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1D" w:rsidRPr="00D93164" w:rsidRDefault="00D93164" w:rsidP="00D93164">
      <w:pPr>
        <w:spacing w:after="0" w:line="276" w:lineRule="auto"/>
        <w:jc w:val="center"/>
        <w:rPr>
          <w:rFonts w:ascii="Arial" w:hAnsi="Arial" w:cs="Arial"/>
          <w:b/>
          <w:sz w:val="24"/>
          <w:szCs w:val="24"/>
        </w:rPr>
      </w:pPr>
      <w:bookmarkStart w:id="0" w:name="_GoBack"/>
      <w:bookmarkEnd w:id="0"/>
      <w:r w:rsidRPr="00D93164">
        <w:rPr>
          <w:rFonts w:ascii="Arial" w:hAnsi="Arial" w:cs="Arial"/>
          <w:b/>
          <w:sz w:val="24"/>
          <w:szCs w:val="24"/>
        </w:rPr>
        <w:t>PROPUESTA EN MATERIA DE CONTRATACIONES PÚBLICAS</w:t>
      </w:r>
    </w:p>
    <w:p w:rsidR="00D4431D" w:rsidRPr="00301BA4" w:rsidRDefault="00D4431D" w:rsidP="00C4326D">
      <w:pPr>
        <w:spacing w:after="0" w:line="276" w:lineRule="auto"/>
        <w:jc w:val="both"/>
        <w:rPr>
          <w:rFonts w:ascii="Arial" w:hAnsi="Arial" w:cs="Arial"/>
          <w:sz w:val="24"/>
          <w:szCs w:val="24"/>
        </w:rPr>
      </w:pPr>
    </w:p>
    <w:p w:rsidR="0033403C" w:rsidRPr="00D93164" w:rsidRDefault="0033403C" w:rsidP="00C4326D">
      <w:pPr>
        <w:spacing w:after="0" w:line="276" w:lineRule="auto"/>
        <w:jc w:val="both"/>
        <w:rPr>
          <w:rFonts w:ascii="Arial" w:hAnsi="Arial" w:cs="Arial"/>
          <w:b/>
          <w:sz w:val="24"/>
          <w:szCs w:val="24"/>
        </w:rPr>
      </w:pPr>
      <w:r w:rsidRPr="00D93164">
        <w:rPr>
          <w:rFonts w:ascii="Arial" w:hAnsi="Arial" w:cs="Arial"/>
          <w:b/>
          <w:sz w:val="24"/>
          <w:szCs w:val="24"/>
        </w:rPr>
        <w:t>CONTEXTO</w:t>
      </w:r>
    </w:p>
    <w:p w:rsidR="0033403C" w:rsidRPr="00301BA4" w:rsidRDefault="0033403C" w:rsidP="00C4326D">
      <w:pPr>
        <w:spacing w:after="0" w:line="276" w:lineRule="auto"/>
        <w:jc w:val="both"/>
        <w:rPr>
          <w:rFonts w:ascii="Arial" w:hAnsi="Arial" w:cs="Arial"/>
          <w:sz w:val="24"/>
          <w:szCs w:val="24"/>
        </w:rPr>
      </w:pPr>
    </w:p>
    <w:p w:rsidR="00FC515F" w:rsidRPr="00301BA4" w:rsidRDefault="00803F13" w:rsidP="00C4326D">
      <w:pPr>
        <w:spacing w:after="0" w:line="276" w:lineRule="auto"/>
        <w:jc w:val="both"/>
        <w:rPr>
          <w:rFonts w:ascii="Arial" w:hAnsi="Arial" w:cs="Arial"/>
          <w:sz w:val="24"/>
          <w:szCs w:val="24"/>
        </w:rPr>
      </w:pPr>
      <w:r w:rsidRPr="00301BA4">
        <w:rPr>
          <w:rFonts w:ascii="Arial" w:hAnsi="Arial" w:cs="Arial"/>
          <w:sz w:val="24"/>
          <w:szCs w:val="24"/>
        </w:rPr>
        <w:t>De acuerdo con el Estudio de la OCDE sobre Integridad en México</w:t>
      </w:r>
      <w:r w:rsidR="00FC515F" w:rsidRPr="00301BA4">
        <w:rPr>
          <w:rFonts w:ascii="Arial" w:hAnsi="Arial" w:cs="Arial"/>
          <w:sz w:val="24"/>
          <w:szCs w:val="24"/>
        </w:rPr>
        <w:t xml:space="preserve"> presentado en 2017</w:t>
      </w:r>
      <w:r w:rsidRPr="00301BA4">
        <w:rPr>
          <w:rFonts w:ascii="Arial" w:hAnsi="Arial" w:cs="Arial"/>
          <w:sz w:val="24"/>
          <w:szCs w:val="24"/>
        </w:rPr>
        <w:t xml:space="preserve">, </w:t>
      </w:r>
      <w:r w:rsidR="00FC515F" w:rsidRPr="00301BA4">
        <w:rPr>
          <w:rFonts w:ascii="Arial" w:hAnsi="Arial" w:cs="Arial"/>
          <w:sz w:val="24"/>
          <w:szCs w:val="24"/>
        </w:rPr>
        <w:t xml:space="preserve">la contratación pública es </w:t>
      </w:r>
      <w:r w:rsidR="00DE70AD" w:rsidRPr="00301BA4">
        <w:rPr>
          <w:rFonts w:ascii="Arial" w:hAnsi="Arial" w:cs="Arial"/>
          <w:sz w:val="24"/>
          <w:szCs w:val="24"/>
        </w:rPr>
        <w:t xml:space="preserve">particularmente </w:t>
      </w:r>
      <w:r w:rsidR="00FC515F" w:rsidRPr="00301BA4">
        <w:rPr>
          <w:rFonts w:ascii="Arial" w:hAnsi="Arial" w:cs="Arial"/>
          <w:sz w:val="24"/>
          <w:szCs w:val="24"/>
        </w:rPr>
        <w:t>vulnerable a la corrupción, debido a la alta complejidad de las actividades, a la estrecha interacción entre los sectores público y privado, y al gran volumen de transacciones</w:t>
      </w:r>
      <w:r w:rsidR="00A12486" w:rsidRPr="00301BA4">
        <w:rPr>
          <w:rFonts w:ascii="Arial" w:hAnsi="Arial" w:cs="Arial"/>
          <w:sz w:val="24"/>
          <w:szCs w:val="24"/>
        </w:rPr>
        <w:t>.</w:t>
      </w:r>
      <w:r w:rsidR="00FC515F" w:rsidRPr="00301BA4">
        <w:rPr>
          <w:rFonts w:ascii="Arial" w:hAnsi="Arial" w:cs="Arial"/>
          <w:sz w:val="24"/>
          <w:szCs w:val="24"/>
        </w:rPr>
        <w:t xml:space="preserve"> </w:t>
      </w:r>
      <w:r w:rsidR="00DE70AD" w:rsidRPr="00301BA4">
        <w:rPr>
          <w:rFonts w:ascii="Arial" w:hAnsi="Arial" w:cs="Arial"/>
          <w:sz w:val="24"/>
          <w:szCs w:val="24"/>
        </w:rPr>
        <w:t xml:space="preserve">Esta característica particular de las contrataciones públicas toma mayor relevancia si se considera que los Estados </w:t>
      </w:r>
      <w:r w:rsidR="003F4C58" w:rsidRPr="00301BA4">
        <w:rPr>
          <w:rFonts w:ascii="Arial" w:hAnsi="Arial" w:cs="Arial"/>
          <w:sz w:val="24"/>
          <w:szCs w:val="24"/>
        </w:rPr>
        <w:t xml:space="preserve">invierten </w:t>
      </w:r>
      <w:r w:rsidR="00DE70AD" w:rsidRPr="00301BA4">
        <w:rPr>
          <w:rFonts w:ascii="Arial" w:hAnsi="Arial" w:cs="Arial"/>
          <w:sz w:val="24"/>
          <w:szCs w:val="24"/>
        </w:rPr>
        <w:t xml:space="preserve">grandes sumas de dinero </w:t>
      </w:r>
      <w:r w:rsidR="003F4C58" w:rsidRPr="00301BA4">
        <w:rPr>
          <w:rFonts w:ascii="Arial" w:hAnsi="Arial" w:cs="Arial"/>
          <w:sz w:val="24"/>
          <w:szCs w:val="24"/>
        </w:rPr>
        <w:t>en este campo</w:t>
      </w:r>
      <w:r w:rsidR="00DE70AD" w:rsidRPr="00301BA4">
        <w:rPr>
          <w:rFonts w:ascii="Arial" w:hAnsi="Arial" w:cs="Arial"/>
          <w:sz w:val="24"/>
          <w:szCs w:val="24"/>
        </w:rPr>
        <w:t>, por ejemplo,</w:t>
      </w:r>
      <w:r w:rsidR="00EF0241" w:rsidRPr="00301BA4">
        <w:rPr>
          <w:rFonts w:ascii="Arial" w:hAnsi="Arial" w:cs="Arial"/>
          <w:sz w:val="24"/>
          <w:szCs w:val="24"/>
        </w:rPr>
        <w:t xml:space="preserve"> </w:t>
      </w:r>
      <w:r w:rsidR="003F4C58" w:rsidRPr="00301BA4">
        <w:rPr>
          <w:rFonts w:ascii="Arial" w:hAnsi="Arial" w:cs="Arial"/>
          <w:sz w:val="24"/>
          <w:szCs w:val="24"/>
        </w:rPr>
        <w:t xml:space="preserve">en 2013 </w:t>
      </w:r>
      <w:r w:rsidR="00EF0241" w:rsidRPr="00301BA4">
        <w:rPr>
          <w:rFonts w:ascii="Arial" w:hAnsi="Arial" w:cs="Arial"/>
          <w:sz w:val="24"/>
          <w:szCs w:val="24"/>
        </w:rPr>
        <w:t>México destin</w:t>
      </w:r>
      <w:r w:rsidR="00DE70AD" w:rsidRPr="00301BA4">
        <w:rPr>
          <w:rFonts w:ascii="Arial" w:hAnsi="Arial" w:cs="Arial"/>
          <w:sz w:val="24"/>
          <w:szCs w:val="24"/>
        </w:rPr>
        <w:t>ó</w:t>
      </w:r>
      <w:r w:rsidR="00EF0241" w:rsidRPr="00301BA4">
        <w:rPr>
          <w:rFonts w:ascii="Arial" w:hAnsi="Arial" w:cs="Arial"/>
          <w:sz w:val="24"/>
          <w:szCs w:val="24"/>
        </w:rPr>
        <w:t xml:space="preserve"> un presupuesto que representa el 5% del Producto Interno Bruto del país</w:t>
      </w:r>
      <w:r w:rsidR="00A12486" w:rsidRPr="00301BA4">
        <w:rPr>
          <w:rStyle w:val="Refdenotaalpie"/>
          <w:rFonts w:ascii="Arial" w:hAnsi="Arial" w:cs="Arial"/>
          <w:sz w:val="24"/>
          <w:szCs w:val="24"/>
        </w:rPr>
        <w:footnoteReference w:id="1"/>
      </w:r>
      <w:r w:rsidR="00A12486" w:rsidRPr="00301BA4">
        <w:rPr>
          <w:rFonts w:ascii="Arial" w:hAnsi="Arial" w:cs="Arial"/>
          <w:sz w:val="24"/>
          <w:szCs w:val="24"/>
        </w:rPr>
        <w:t>.</w:t>
      </w:r>
      <w:r w:rsidR="00EF0241" w:rsidRPr="00301BA4">
        <w:rPr>
          <w:rFonts w:ascii="Arial" w:hAnsi="Arial" w:cs="Arial"/>
          <w:sz w:val="24"/>
          <w:szCs w:val="24"/>
        </w:rPr>
        <w:t xml:space="preserve"> </w:t>
      </w:r>
    </w:p>
    <w:p w:rsidR="004A408B" w:rsidRPr="00301BA4" w:rsidRDefault="004A408B" w:rsidP="00C4326D">
      <w:pPr>
        <w:spacing w:after="0" w:line="276" w:lineRule="auto"/>
        <w:jc w:val="both"/>
        <w:rPr>
          <w:rFonts w:ascii="Arial" w:hAnsi="Arial" w:cs="Arial"/>
          <w:sz w:val="24"/>
          <w:szCs w:val="24"/>
        </w:rPr>
      </w:pPr>
    </w:p>
    <w:p w:rsidR="00A11E4E" w:rsidRPr="00301BA4" w:rsidRDefault="003F4C58" w:rsidP="00C4326D">
      <w:pPr>
        <w:spacing w:after="0" w:line="276" w:lineRule="auto"/>
        <w:jc w:val="both"/>
        <w:rPr>
          <w:rFonts w:ascii="Arial" w:hAnsi="Arial" w:cs="Arial"/>
          <w:sz w:val="24"/>
          <w:szCs w:val="24"/>
        </w:rPr>
      </w:pPr>
      <w:r w:rsidRPr="00301BA4">
        <w:rPr>
          <w:rFonts w:ascii="Arial" w:hAnsi="Arial" w:cs="Arial"/>
          <w:sz w:val="24"/>
          <w:szCs w:val="24"/>
        </w:rPr>
        <w:t xml:space="preserve">México </w:t>
      </w:r>
      <w:r w:rsidR="0033403C" w:rsidRPr="00301BA4">
        <w:rPr>
          <w:rFonts w:ascii="Arial" w:hAnsi="Arial" w:cs="Arial"/>
          <w:sz w:val="24"/>
          <w:szCs w:val="24"/>
        </w:rPr>
        <w:t xml:space="preserve">cuenta con </w:t>
      </w:r>
      <w:r w:rsidR="00A11E4E" w:rsidRPr="00301BA4">
        <w:rPr>
          <w:rFonts w:ascii="Arial" w:hAnsi="Arial" w:cs="Arial"/>
          <w:sz w:val="24"/>
          <w:szCs w:val="24"/>
        </w:rPr>
        <w:t xml:space="preserve">opiniones, </w:t>
      </w:r>
      <w:r w:rsidR="00031F2A" w:rsidRPr="00301BA4">
        <w:rPr>
          <w:rFonts w:ascii="Arial" w:hAnsi="Arial" w:cs="Arial"/>
          <w:sz w:val="24"/>
          <w:szCs w:val="24"/>
        </w:rPr>
        <w:t xml:space="preserve">evaluaciones, estudios y recomendaciones </w:t>
      </w:r>
      <w:r w:rsidR="00A11E4E" w:rsidRPr="00301BA4">
        <w:rPr>
          <w:rFonts w:ascii="Arial" w:hAnsi="Arial" w:cs="Arial"/>
          <w:sz w:val="24"/>
          <w:szCs w:val="24"/>
        </w:rPr>
        <w:t xml:space="preserve">de distintas voces que comprenden </w:t>
      </w:r>
      <w:r w:rsidR="006A6D55" w:rsidRPr="00301BA4">
        <w:rPr>
          <w:rFonts w:ascii="Arial" w:hAnsi="Arial" w:cs="Arial"/>
          <w:sz w:val="24"/>
          <w:szCs w:val="24"/>
        </w:rPr>
        <w:t>entes</w:t>
      </w:r>
      <w:r w:rsidR="00A11E4E" w:rsidRPr="00301BA4">
        <w:rPr>
          <w:rFonts w:ascii="Arial" w:hAnsi="Arial" w:cs="Arial"/>
          <w:sz w:val="24"/>
          <w:szCs w:val="24"/>
        </w:rPr>
        <w:t xml:space="preserve"> del propio Estado,</w:t>
      </w:r>
      <w:r w:rsidR="00031F2A" w:rsidRPr="00301BA4">
        <w:rPr>
          <w:rFonts w:ascii="Arial" w:hAnsi="Arial" w:cs="Arial"/>
          <w:sz w:val="24"/>
          <w:szCs w:val="24"/>
        </w:rPr>
        <w:t xml:space="preserve"> organizaciones internacionales</w:t>
      </w:r>
      <w:r w:rsidR="00A11E4E" w:rsidRPr="00301BA4">
        <w:rPr>
          <w:rFonts w:ascii="Arial" w:hAnsi="Arial" w:cs="Arial"/>
          <w:sz w:val="24"/>
          <w:szCs w:val="24"/>
        </w:rPr>
        <w:t xml:space="preserve"> y sociedad civil</w:t>
      </w:r>
      <w:r w:rsidR="009779B2">
        <w:rPr>
          <w:rFonts w:ascii="Arial" w:hAnsi="Arial" w:cs="Arial"/>
          <w:sz w:val="24"/>
          <w:szCs w:val="24"/>
        </w:rPr>
        <w:t>, las cuales identifican</w:t>
      </w:r>
      <w:r w:rsidR="006A6D55" w:rsidRPr="00301BA4">
        <w:rPr>
          <w:rFonts w:ascii="Arial" w:hAnsi="Arial" w:cs="Arial"/>
          <w:sz w:val="24"/>
          <w:szCs w:val="24"/>
        </w:rPr>
        <w:t xml:space="preserve"> las</w:t>
      </w:r>
      <w:r w:rsidR="00A11E4E" w:rsidRPr="00301BA4">
        <w:rPr>
          <w:rFonts w:ascii="Arial" w:hAnsi="Arial" w:cs="Arial"/>
          <w:sz w:val="24"/>
          <w:szCs w:val="24"/>
        </w:rPr>
        <w:t xml:space="preserve"> deficiencias en el proceso de contratación pública que dan lugar a hechos de corrupción y que, por tanto, es urgente corregir.</w:t>
      </w:r>
    </w:p>
    <w:p w:rsidR="00A11E4E" w:rsidRPr="00301BA4" w:rsidRDefault="00A11E4E" w:rsidP="00C4326D">
      <w:pPr>
        <w:spacing w:after="0" w:line="276" w:lineRule="auto"/>
        <w:jc w:val="both"/>
        <w:rPr>
          <w:rFonts w:ascii="Arial" w:hAnsi="Arial" w:cs="Arial"/>
          <w:sz w:val="24"/>
          <w:szCs w:val="24"/>
        </w:rPr>
      </w:pPr>
    </w:p>
    <w:p w:rsidR="00A11E4E" w:rsidRPr="00301BA4" w:rsidRDefault="006A6D55" w:rsidP="00C4326D">
      <w:pPr>
        <w:spacing w:after="0" w:line="276" w:lineRule="auto"/>
        <w:jc w:val="both"/>
        <w:rPr>
          <w:rFonts w:ascii="Arial" w:hAnsi="Arial" w:cs="Arial"/>
          <w:sz w:val="24"/>
          <w:szCs w:val="24"/>
        </w:rPr>
      </w:pPr>
      <w:r w:rsidRPr="00301BA4">
        <w:rPr>
          <w:rFonts w:ascii="Arial" w:hAnsi="Arial" w:cs="Arial"/>
          <w:sz w:val="24"/>
          <w:szCs w:val="24"/>
        </w:rPr>
        <w:t xml:space="preserve">La Auditoría Superior de la Federación </w:t>
      </w:r>
      <w:r w:rsidR="00F71C99" w:rsidRPr="00301BA4">
        <w:rPr>
          <w:rFonts w:ascii="Arial" w:hAnsi="Arial" w:cs="Arial"/>
          <w:sz w:val="24"/>
          <w:szCs w:val="24"/>
        </w:rPr>
        <w:t>efectuó un diagnóstico</w:t>
      </w:r>
      <w:r w:rsidR="00F71C99" w:rsidRPr="00301BA4">
        <w:rPr>
          <w:rStyle w:val="Refdenotaalpie"/>
          <w:rFonts w:ascii="Arial" w:hAnsi="Arial" w:cs="Arial"/>
          <w:sz w:val="24"/>
          <w:szCs w:val="24"/>
        </w:rPr>
        <w:footnoteReference w:id="2"/>
      </w:r>
      <w:r w:rsidR="00F71C99" w:rsidRPr="00301BA4">
        <w:rPr>
          <w:rFonts w:ascii="Arial" w:hAnsi="Arial" w:cs="Arial"/>
          <w:sz w:val="24"/>
          <w:szCs w:val="24"/>
        </w:rPr>
        <w:t xml:space="preserve"> sobre las causas que originaron incrementos en costo y retrasos en las obras, con la consecuente repercusión social y económica de no contar con las obras y servicios en el plazo y monto contratados, haciendo hincapié en que no busca únicamente la reducción en los atrasos de las obras, sino también promover la rendición de cuentas en las dependencias y entidades para prevenir y corregir abusos de poder. </w:t>
      </w:r>
      <w:r w:rsidR="006F7D7E">
        <w:rPr>
          <w:rFonts w:ascii="Arial" w:hAnsi="Arial" w:cs="Arial"/>
          <w:sz w:val="24"/>
          <w:szCs w:val="24"/>
        </w:rPr>
        <w:t xml:space="preserve">Dicho diagnóstico </w:t>
      </w:r>
      <w:r w:rsidR="00F71C99" w:rsidRPr="00301BA4">
        <w:rPr>
          <w:rFonts w:ascii="Arial" w:hAnsi="Arial" w:cs="Arial"/>
          <w:sz w:val="24"/>
          <w:szCs w:val="24"/>
        </w:rPr>
        <w:t>identificó</w:t>
      </w:r>
      <w:r w:rsidR="006F7D7E">
        <w:rPr>
          <w:rFonts w:ascii="Arial" w:hAnsi="Arial" w:cs="Arial"/>
          <w:sz w:val="24"/>
          <w:szCs w:val="24"/>
        </w:rPr>
        <w:t xml:space="preserve"> una multiplicidad de</w:t>
      </w:r>
      <w:r w:rsidR="00F71C99" w:rsidRPr="00301BA4">
        <w:rPr>
          <w:rFonts w:ascii="Arial" w:hAnsi="Arial" w:cs="Arial"/>
          <w:sz w:val="24"/>
          <w:szCs w:val="24"/>
        </w:rPr>
        <w:t xml:space="preserve"> problemas en la contratación de obra pública</w:t>
      </w:r>
      <w:r w:rsidR="005E5E45" w:rsidRPr="00301BA4">
        <w:rPr>
          <w:rFonts w:ascii="Arial" w:hAnsi="Arial" w:cs="Arial"/>
          <w:sz w:val="24"/>
          <w:szCs w:val="24"/>
        </w:rPr>
        <w:t>, como los siguientes</w:t>
      </w:r>
      <w:r w:rsidR="00F71C99" w:rsidRPr="00301BA4">
        <w:rPr>
          <w:rFonts w:ascii="Arial" w:hAnsi="Arial" w:cs="Arial"/>
          <w:sz w:val="24"/>
          <w:szCs w:val="24"/>
        </w:rPr>
        <w:t>:</w:t>
      </w:r>
    </w:p>
    <w:p w:rsidR="00F71C99" w:rsidRPr="00301BA4" w:rsidRDefault="00CC6C33" w:rsidP="00F71C9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En materia de planeación y programación</w:t>
      </w:r>
      <w:r w:rsidR="005E5E45" w:rsidRPr="00301BA4">
        <w:rPr>
          <w:rFonts w:ascii="Arial" w:hAnsi="Arial" w:cs="Arial"/>
          <w:sz w:val="24"/>
          <w:szCs w:val="24"/>
        </w:rPr>
        <w:t>, existe un predominio de decisiones políticas sobre consideraciones técnicas.</w:t>
      </w:r>
    </w:p>
    <w:p w:rsidR="005E5E45" w:rsidRPr="00301BA4" w:rsidRDefault="005E5E45" w:rsidP="00F71C9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Insuficiente desarroll</w:t>
      </w:r>
      <w:r w:rsidR="006F7D7E">
        <w:rPr>
          <w:rFonts w:ascii="Arial" w:hAnsi="Arial" w:cs="Arial"/>
          <w:sz w:val="24"/>
          <w:szCs w:val="24"/>
        </w:rPr>
        <w:t>o de los proyectos ejecutivos aú</w:t>
      </w:r>
      <w:r w:rsidRPr="00301BA4">
        <w:rPr>
          <w:rFonts w:ascii="Arial" w:hAnsi="Arial" w:cs="Arial"/>
          <w:sz w:val="24"/>
          <w:szCs w:val="24"/>
        </w:rPr>
        <w:t>n cuando la Ley de Obras Públicas y Servicios Relacionados con las Mismas</w:t>
      </w:r>
      <w:r w:rsidR="006F7D7E">
        <w:rPr>
          <w:rFonts w:ascii="Arial" w:hAnsi="Arial" w:cs="Arial"/>
          <w:sz w:val="24"/>
          <w:szCs w:val="24"/>
        </w:rPr>
        <w:t>,</w:t>
      </w:r>
      <w:r w:rsidRPr="00301BA4">
        <w:rPr>
          <w:rFonts w:ascii="Arial" w:hAnsi="Arial" w:cs="Arial"/>
          <w:sz w:val="24"/>
          <w:szCs w:val="24"/>
        </w:rPr>
        <w:t xml:space="preserve"> establece como requisito contar con un proyecto ejecutivo terminado o con un gran de avance tal que permita la continuidad de los trabajos.</w:t>
      </w:r>
    </w:p>
    <w:p w:rsidR="005E5E45" w:rsidRPr="00301BA4" w:rsidRDefault="005E5E45" w:rsidP="00F71C9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Ause</w:t>
      </w:r>
      <w:r w:rsidR="003B2CA4">
        <w:rPr>
          <w:rFonts w:ascii="Arial" w:hAnsi="Arial" w:cs="Arial"/>
          <w:sz w:val="24"/>
          <w:szCs w:val="24"/>
        </w:rPr>
        <w:t xml:space="preserve">ncia o insuficiencia de </w:t>
      </w:r>
      <w:r w:rsidRPr="00301BA4">
        <w:rPr>
          <w:rFonts w:ascii="Arial" w:hAnsi="Arial" w:cs="Arial"/>
          <w:sz w:val="24"/>
          <w:szCs w:val="24"/>
        </w:rPr>
        <w:t>estudios previos, indefiniciones en normas técnicas y de calidad para la ejecución de la obra; así como en las especificaciones generales y particulares de construcción; bases de licitación inadecuadas o incomple</w:t>
      </w:r>
      <w:r w:rsidR="003B2CA4">
        <w:rPr>
          <w:rFonts w:ascii="Arial" w:hAnsi="Arial" w:cs="Arial"/>
          <w:sz w:val="24"/>
          <w:szCs w:val="24"/>
        </w:rPr>
        <w:t>tas; licitaciones mal evaluadas</w:t>
      </w:r>
      <w:r w:rsidRPr="00301BA4">
        <w:rPr>
          <w:rFonts w:ascii="Arial" w:hAnsi="Arial" w:cs="Arial"/>
          <w:sz w:val="24"/>
          <w:szCs w:val="24"/>
        </w:rPr>
        <w:t xml:space="preserve"> e </w:t>
      </w:r>
      <w:r w:rsidRPr="00301BA4">
        <w:rPr>
          <w:rFonts w:ascii="Arial" w:hAnsi="Arial" w:cs="Arial"/>
          <w:sz w:val="24"/>
          <w:szCs w:val="24"/>
        </w:rPr>
        <w:lastRenderedPageBreak/>
        <w:t xml:space="preserve">insuficiencia de personal técnico </w:t>
      </w:r>
      <w:r w:rsidR="003B2CA4">
        <w:rPr>
          <w:rFonts w:ascii="Arial" w:hAnsi="Arial" w:cs="Arial"/>
          <w:sz w:val="24"/>
          <w:szCs w:val="24"/>
        </w:rPr>
        <w:t>capacitado para evaluar</w:t>
      </w:r>
      <w:r w:rsidRPr="00301BA4">
        <w:rPr>
          <w:rFonts w:ascii="Arial" w:hAnsi="Arial" w:cs="Arial"/>
          <w:sz w:val="24"/>
          <w:szCs w:val="24"/>
        </w:rPr>
        <w:t xml:space="preserve"> los proyectos </w:t>
      </w:r>
      <w:r w:rsidR="003B2CA4">
        <w:rPr>
          <w:rFonts w:ascii="Arial" w:hAnsi="Arial" w:cs="Arial"/>
          <w:sz w:val="24"/>
          <w:szCs w:val="24"/>
        </w:rPr>
        <w:t>o</w:t>
      </w:r>
      <w:r w:rsidRPr="00301BA4">
        <w:rPr>
          <w:rFonts w:ascii="Arial" w:hAnsi="Arial" w:cs="Arial"/>
          <w:sz w:val="24"/>
          <w:szCs w:val="24"/>
        </w:rPr>
        <w:t xml:space="preserve"> propuestas presentadas por los particulares en l</w:t>
      </w:r>
      <w:r w:rsidR="006F7D7E">
        <w:rPr>
          <w:rFonts w:ascii="Arial" w:hAnsi="Arial" w:cs="Arial"/>
          <w:sz w:val="24"/>
          <w:szCs w:val="24"/>
        </w:rPr>
        <w:t>o</w:t>
      </w:r>
      <w:r w:rsidRPr="00301BA4">
        <w:rPr>
          <w:rFonts w:ascii="Arial" w:hAnsi="Arial" w:cs="Arial"/>
          <w:sz w:val="24"/>
          <w:szCs w:val="24"/>
        </w:rPr>
        <w:t xml:space="preserve">s </w:t>
      </w:r>
      <w:r w:rsidR="006F7D7E">
        <w:rPr>
          <w:rFonts w:ascii="Arial" w:hAnsi="Arial" w:cs="Arial"/>
          <w:sz w:val="24"/>
          <w:szCs w:val="24"/>
        </w:rPr>
        <w:t>entes públicos</w:t>
      </w:r>
      <w:r w:rsidRPr="00301BA4">
        <w:rPr>
          <w:rFonts w:ascii="Arial" w:hAnsi="Arial" w:cs="Arial"/>
          <w:sz w:val="24"/>
          <w:szCs w:val="24"/>
        </w:rPr>
        <w:t>.</w:t>
      </w:r>
    </w:p>
    <w:p w:rsidR="005E5E45" w:rsidRPr="00301BA4" w:rsidRDefault="005E5E45" w:rsidP="00F71C9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 xml:space="preserve">Los plazos de ejecución pactados no corresponden a la realidad y complejidad de las obras, la entrega extemporánea del anticipo, el incumplimiento de las empresas contratistas y supervisoras de obra; falta de control en las subcontrataciones, la autorización de </w:t>
      </w:r>
      <w:r w:rsidR="003B2CA4">
        <w:rPr>
          <w:rFonts w:ascii="Arial" w:hAnsi="Arial" w:cs="Arial"/>
          <w:sz w:val="24"/>
          <w:szCs w:val="24"/>
        </w:rPr>
        <w:t xml:space="preserve">ampliaciones, </w:t>
      </w:r>
      <w:r w:rsidRPr="00301BA4">
        <w:rPr>
          <w:rFonts w:ascii="Arial" w:hAnsi="Arial" w:cs="Arial"/>
          <w:sz w:val="24"/>
          <w:szCs w:val="24"/>
        </w:rPr>
        <w:t>precios extraordinarios o ajustes de costos</w:t>
      </w:r>
      <w:r w:rsidR="003B2CA4">
        <w:rPr>
          <w:rFonts w:ascii="Arial" w:hAnsi="Arial" w:cs="Arial"/>
          <w:sz w:val="24"/>
          <w:szCs w:val="24"/>
        </w:rPr>
        <w:t>;</w:t>
      </w:r>
      <w:r w:rsidRPr="00301BA4">
        <w:rPr>
          <w:rFonts w:ascii="Arial" w:hAnsi="Arial" w:cs="Arial"/>
          <w:sz w:val="24"/>
          <w:szCs w:val="24"/>
        </w:rPr>
        <w:t xml:space="preserve"> ausencia de supervisión y deficiente control de las obras.</w:t>
      </w:r>
    </w:p>
    <w:p w:rsidR="005E5E45" w:rsidRPr="00301BA4" w:rsidRDefault="005E5E45" w:rsidP="00F71C9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 xml:space="preserve">No hay criterios transparentes y </w:t>
      </w:r>
      <w:r w:rsidR="003B2CA4">
        <w:rPr>
          <w:rFonts w:ascii="Arial" w:hAnsi="Arial" w:cs="Arial"/>
          <w:sz w:val="24"/>
          <w:szCs w:val="24"/>
        </w:rPr>
        <w:t>puntuales para la adjudicación o</w:t>
      </w:r>
      <w:r w:rsidRPr="00301BA4">
        <w:rPr>
          <w:rFonts w:ascii="Arial" w:hAnsi="Arial" w:cs="Arial"/>
          <w:sz w:val="24"/>
          <w:szCs w:val="24"/>
        </w:rPr>
        <w:t xml:space="preserve"> descalificación de ofertas.</w:t>
      </w:r>
    </w:p>
    <w:p w:rsidR="006A6D55" w:rsidRPr="00301BA4" w:rsidRDefault="006A6D55" w:rsidP="00C4326D">
      <w:pPr>
        <w:spacing w:after="0" w:line="276" w:lineRule="auto"/>
        <w:jc w:val="both"/>
        <w:rPr>
          <w:rFonts w:ascii="Arial" w:hAnsi="Arial" w:cs="Arial"/>
          <w:sz w:val="24"/>
          <w:szCs w:val="24"/>
        </w:rPr>
      </w:pPr>
    </w:p>
    <w:p w:rsidR="006A6D55" w:rsidRPr="00301BA4" w:rsidRDefault="00104AB5" w:rsidP="00C4326D">
      <w:pPr>
        <w:spacing w:after="0" w:line="276" w:lineRule="auto"/>
        <w:jc w:val="both"/>
        <w:rPr>
          <w:rFonts w:ascii="Arial" w:hAnsi="Arial" w:cs="Arial"/>
          <w:sz w:val="24"/>
          <w:szCs w:val="24"/>
        </w:rPr>
      </w:pPr>
      <w:r w:rsidRPr="00301BA4">
        <w:rPr>
          <w:rFonts w:ascii="Arial" w:hAnsi="Arial" w:cs="Arial"/>
          <w:sz w:val="24"/>
          <w:szCs w:val="24"/>
        </w:rPr>
        <w:t xml:space="preserve">Si bien, cada uno de los problemas apuntados no corresponden necesariamente a actos de corrupción en sí; lo cierto es que sí son espacios que pueden dar lugar a su comisión. </w:t>
      </w:r>
    </w:p>
    <w:p w:rsidR="00104AB5" w:rsidRPr="00301BA4" w:rsidRDefault="00104AB5" w:rsidP="00C4326D">
      <w:pPr>
        <w:spacing w:after="0" w:line="276" w:lineRule="auto"/>
        <w:jc w:val="both"/>
        <w:rPr>
          <w:rFonts w:ascii="Arial" w:hAnsi="Arial" w:cs="Arial"/>
          <w:sz w:val="24"/>
          <w:szCs w:val="24"/>
        </w:rPr>
      </w:pPr>
    </w:p>
    <w:p w:rsidR="00104AB5" w:rsidRPr="00301BA4" w:rsidRDefault="002C07A7" w:rsidP="00C4326D">
      <w:pPr>
        <w:spacing w:after="0" w:line="276" w:lineRule="auto"/>
        <w:jc w:val="both"/>
        <w:rPr>
          <w:rFonts w:ascii="Arial" w:hAnsi="Arial" w:cs="Arial"/>
          <w:sz w:val="24"/>
          <w:szCs w:val="24"/>
        </w:rPr>
      </w:pPr>
      <w:r w:rsidRPr="00301BA4">
        <w:rPr>
          <w:rFonts w:ascii="Arial" w:hAnsi="Arial" w:cs="Arial"/>
          <w:sz w:val="24"/>
          <w:szCs w:val="24"/>
        </w:rPr>
        <w:t xml:space="preserve">Por su parte, organizaciones de la sociedad civil como México Evalúa e IMCO han desarrollado investigaciones sobre las contrataciones públicas encontrando importantes deficiencias que </w:t>
      </w:r>
      <w:r w:rsidR="00E025F3" w:rsidRPr="00301BA4">
        <w:rPr>
          <w:rFonts w:ascii="Arial" w:hAnsi="Arial" w:cs="Arial"/>
          <w:sz w:val="24"/>
          <w:szCs w:val="24"/>
        </w:rPr>
        <w:t xml:space="preserve">favorecen los hechos de corrupción. </w:t>
      </w:r>
    </w:p>
    <w:p w:rsidR="00E025F3" w:rsidRPr="00301BA4" w:rsidRDefault="00E025F3" w:rsidP="00C4326D">
      <w:pPr>
        <w:spacing w:after="0" w:line="276" w:lineRule="auto"/>
        <w:jc w:val="both"/>
        <w:rPr>
          <w:rFonts w:ascii="Arial" w:hAnsi="Arial" w:cs="Arial"/>
          <w:sz w:val="24"/>
          <w:szCs w:val="24"/>
        </w:rPr>
      </w:pPr>
    </w:p>
    <w:p w:rsidR="00E025F3" w:rsidRPr="00301BA4" w:rsidRDefault="00E025F3" w:rsidP="00C4326D">
      <w:pPr>
        <w:spacing w:after="0" w:line="276" w:lineRule="auto"/>
        <w:jc w:val="both"/>
        <w:rPr>
          <w:rFonts w:ascii="Arial" w:hAnsi="Arial" w:cs="Arial"/>
          <w:sz w:val="24"/>
          <w:szCs w:val="24"/>
        </w:rPr>
      </w:pPr>
      <w:r w:rsidRPr="00301BA4">
        <w:rPr>
          <w:rFonts w:ascii="Arial" w:hAnsi="Arial" w:cs="Arial"/>
          <w:sz w:val="24"/>
          <w:szCs w:val="24"/>
        </w:rPr>
        <w:t>México Evalúa</w:t>
      </w:r>
      <w:r w:rsidR="005438FA" w:rsidRPr="00301BA4">
        <w:rPr>
          <w:rStyle w:val="Refdenotaalpie"/>
          <w:rFonts w:ascii="Arial" w:hAnsi="Arial" w:cs="Arial"/>
          <w:sz w:val="24"/>
          <w:szCs w:val="24"/>
        </w:rPr>
        <w:footnoteReference w:id="3"/>
      </w:r>
      <w:r w:rsidRPr="00301BA4">
        <w:rPr>
          <w:rFonts w:ascii="Arial" w:hAnsi="Arial" w:cs="Arial"/>
          <w:sz w:val="24"/>
          <w:szCs w:val="24"/>
        </w:rPr>
        <w:t xml:space="preserve"> </w:t>
      </w:r>
      <w:r w:rsidR="000420E8" w:rsidRPr="00301BA4">
        <w:rPr>
          <w:rFonts w:ascii="Arial" w:hAnsi="Arial" w:cs="Arial"/>
          <w:sz w:val="24"/>
          <w:szCs w:val="24"/>
        </w:rPr>
        <w:t>apunta las siguientes deficiencias:</w:t>
      </w:r>
    </w:p>
    <w:p w:rsidR="000420E8" w:rsidRPr="00301BA4" w:rsidRDefault="000420E8" w:rsidP="00C4326D">
      <w:pPr>
        <w:spacing w:after="0" w:line="276" w:lineRule="auto"/>
        <w:jc w:val="both"/>
        <w:rPr>
          <w:rFonts w:ascii="Arial" w:hAnsi="Arial" w:cs="Arial"/>
          <w:sz w:val="24"/>
          <w:szCs w:val="24"/>
        </w:rPr>
      </w:pPr>
    </w:p>
    <w:p w:rsidR="000420E8" w:rsidRPr="00301BA4" w:rsidRDefault="000420E8" w:rsidP="000420E8">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 xml:space="preserve">Compranet se utiliza como repositorio de documentos, </w:t>
      </w:r>
      <w:r w:rsidR="00522586" w:rsidRPr="00301BA4">
        <w:rPr>
          <w:rFonts w:ascii="Arial" w:hAnsi="Arial" w:cs="Arial"/>
          <w:sz w:val="24"/>
          <w:szCs w:val="24"/>
        </w:rPr>
        <w:t>no como plataforma de transparencia y rendición de cuentas.</w:t>
      </w:r>
      <w:r w:rsidR="001844AB" w:rsidRPr="00301BA4">
        <w:rPr>
          <w:rFonts w:ascii="Arial" w:hAnsi="Arial" w:cs="Arial"/>
          <w:sz w:val="24"/>
          <w:szCs w:val="24"/>
        </w:rPr>
        <w:t xml:space="preserve"> No concentra toda la información obligatoria y la que ofrece no permite dar seguimiento al ciclo de un proyecto de obra pública.</w:t>
      </w:r>
    </w:p>
    <w:p w:rsidR="00522586" w:rsidRPr="00301BA4" w:rsidRDefault="00DE6C90" w:rsidP="000420E8">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 xml:space="preserve">El mecanismo de puntos y porcentajes que se emplea en las licitaciones provoca adjudicar contratos </w:t>
      </w:r>
      <w:r w:rsidR="00E235C6" w:rsidRPr="00301BA4">
        <w:rPr>
          <w:rFonts w:ascii="Arial" w:hAnsi="Arial" w:cs="Arial"/>
          <w:sz w:val="24"/>
          <w:szCs w:val="24"/>
        </w:rPr>
        <w:t xml:space="preserve">a licitantes que ofrecen precios bajos irreales que, </w:t>
      </w:r>
      <w:r w:rsidR="00AF0166">
        <w:rPr>
          <w:rFonts w:ascii="Arial" w:hAnsi="Arial" w:cs="Arial"/>
          <w:sz w:val="24"/>
          <w:szCs w:val="24"/>
        </w:rPr>
        <w:t>posteriormente, se ajustan y resultan</w:t>
      </w:r>
      <w:r w:rsidR="00E235C6" w:rsidRPr="00301BA4">
        <w:rPr>
          <w:rFonts w:ascii="Arial" w:hAnsi="Arial" w:cs="Arial"/>
          <w:sz w:val="24"/>
          <w:szCs w:val="24"/>
        </w:rPr>
        <w:t xml:space="preserve"> más elevados. </w:t>
      </w:r>
    </w:p>
    <w:p w:rsidR="00E235C6" w:rsidRPr="00301BA4" w:rsidRDefault="00290906" w:rsidP="000420E8">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 xml:space="preserve">No existe competencia real. Gran número de proposiciones </w:t>
      </w:r>
      <w:r w:rsidR="00A851D6">
        <w:rPr>
          <w:rFonts w:ascii="Arial" w:hAnsi="Arial" w:cs="Arial"/>
          <w:sz w:val="24"/>
          <w:szCs w:val="24"/>
        </w:rPr>
        <w:t>s</w:t>
      </w:r>
      <w:r w:rsidRPr="00301BA4">
        <w:rPr>
          <w:rFonts w:ascii="Arial" w:hAnsi="Arial" w:cs="Arial"/>
          <w:sz w:val="24"/>
          <w:szCs w:val="24"/>
        </w:rPr>
        <w:t xml:space="preserve">e descartan por incumplir con requisitos de forma. </w:t>
      </w:r>
    </w:p>
    <w:p w:rsidR="00290906" w:rsidRPr="00301BA4" w:rsidRDefault="00290906" w:rsidP="000420E8">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Los dictámenes de excepción a las licitaciones públicas no se publican y en éstos la selección del procedimiento de contratación se justifica con argumentos pobres e insuficientes. El marco normativo establece que la justificación debe explicar las circunstancias del caso y atender los principios de correcto ejercicio del gasto y las mejores condiciones de contratación, pero no exige que se sustente en una investigación de mercado que debería ser el documento clave para tomar esta decisión.</w:t>
      </w:r>
    </w:p>
    <w:p w:rsidR="00290906" w:rsidRPr="00301BA4" w:rsidRDefault="006F49F7" w:rsidP="000420E8">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lastRenderedPageBreak/>
        <w:t>Se programan, licitan y ejecutan contratos de obras públicas con una planeación insuficiente o deficiente.</w:t>
      </w:r>
    </w:p>
    <w:p w:rsidR="005E5E45" w:rsidRPr="00301BA4" w:rsidRDefault="005E5E45" w:rsidP="00C4326D">
      <w:pPr>
        <w:spacing w:after="0" w:line="276" w:lineRule="auto"/>
        <w:jc w:val="both"/>
        <w:rPr>
          <w:rFonts w:ascii="Arial" w:hAnsi="Arial" w:cs="Arial"/>
          <w:sz w:val="24"/>
          <w:szCs w:val="24"/>
        </w:rPr>
      </w:pPr>
    </w:p>
    <w:p w:rsidR="00A11E4E" w:rsidRPr="00301BA4" w:rsidRDefault="00C12136" w:rsidP="00C4326D">
      <w:pPr>
        <w:spacing w:after="0" w:line="276" w:lineRule="auto"/>
        <w:jc w:val="both"/>
        <w:rPr>
          <w:rFonts w:ascii="Arial" w:hAnsi="Arial" w:cs="Arial"/>
          <w:sz w:val="24"/>
          <w:szCs w:val="24"/>
        </w:rPr>
      </w:pPr>
      <w:r w:rsidRPr="00301BA4">
        <w:rPr>
          <w:rFonts w:ascii="Arial" w:hAnsi="Arial" w:cs="Arial"/>
          <w:sz w:val="24"/>
          <w:szCs w:val="24"/>
        </w:rPr>
        <w:t xml:space="preserve">Por su parte, IMCO </w:t>
      </w:r>
      <w:r w:rsidR="00AF42EF" w:rsidRPr="00301BA4">
        <w:rPr>
          <w:rFonts w:ascii="Arial" w:hAnsi="Arial" w:cs="Arial"/>
          <w:sz w:val="24"/>
          <w:szCs w:val="24"/>
        </w:rPr>
        <w:t>realizó un diagnóstico integral del sistema de contrataciones públicas mexicano</w:t>
      </w:r>
      <w:r w:rsidR="006275D4" w:rsidRPr="00301BA4">
        <w:rPr>
          <w:rStyle w:val="Refdenotaalpie"/>
          <w:rFonts w:ascii="Arial" w:hAnsi="Arial" w:cs="Arial"/>
          <w:sz w:val="24"/>
          <w:szCs w:val="24"/>
        </w:rPr>
        <w:footnoteReference w:id="4"/>
      </w:r>
      <w:r w:rsidR="00AF42EF" w:rsidRPr="00301BA4">
        <w:rPr>
          <w:rFonts w:ascii="Arial" w:hAnsi="Arial" w:cs="Arial"/>
          <w:sz w:val="24"/>
          <w:szCs w:val="24"/>
        </w:rPr>
        <w:t>, y en especial de la plataforma electrónica en la que descansa</w:t>
      </w:r>
      <w:r w:rsidR="00310639" w:rsidRPr="00301BA4">
        <w:rPr>
          <w:rFonts w:ascii="Arial" w:hAnsi="Arial" w:cs="Arial"/>
          <w:sz w:val="24"/>
          <w:szCs w:val="24"/>
        </w:rPr>
        <w:t xml:space="preserve"> encontrando, entre otras cuestiones que:</w:t>
      </w:r>
    </w:p>
    <w:p w:rsidR="00310639" w:rsidRPr="00301BA4" w:rsidRDefault="00310639" w:rsidP="00C4326D">
      <w:pPr>
        <w:spacing w:after="0" w:line="276" w:lineRule="auto"/>
        <w:jc w:val="both"/>
        <w:rPr>
          <w:rFonts w:ascii="Arial" w:hAnsi="Arial" w:cs="Arial"/>
          <w:sz w:val="24"/>
          <w:szCs w:val="24"/>
        </w:rPr>
      </w:pPr>
    </w:p>
    <w:p w:rsidR="00310639" w:rsidRPr="00301BA4" w:rsidRDefault="00310639" w:rsidP="0031063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Existe un abuso de las excepciones previstas en la Ley de Obra Pública y la Ley de Adquisiciones, en específico la adjudicación directa, dado que el 71% de los contratos obtenidos por las mil empresas más ganadoras fueron otorgados por esta vía entre el 2012 y el 2017.</w:t>
      </w:r>
    </w:p>
    <w:p w:rsidR="00310639" w:rsidRPr="00301BA4" w:rsidRDefault="000C4553" w:rsidP="0031063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Existe un grupo selecto de proveedores que se ven beneficiados por el sexenio en turno.</w:t>
      </w:r>
    </w:p>
    <w:p w:rsidR="00EB4F47" w:rsidRPr="00301BA4" w:rsidRDefault="00EB4F47" w:rsidP="00310639">
      <w:pPr>
        <w:pStyle w:val="Prrafodelista"/>
        <w:numPr>
          <w:ilvl w:val="0"/>
          <w:numId w:val="2"/>
        </w:numPr>
        <w:spacing w:after="0" w:line="276" w:lineRule="auto"/>
        <w:jc w:val="both"/>
        <w:rPr>
          <w:rFonts w:ascii="Arial" w:hAnsi="Arial" w:cs="Arial"/>
          <w:sz w:val="24"/>
          <w:szCs w:val="24"/>
        </w:rPr>
      </w:pPr>
      <w:r w:rsidRPr="00301BA4">
        <w:rPr>
          <w:rFonts w:ascii="Arial" w:hAnsi="Arial" w:cs="Arial"/>
          <w:sz w:val="24"/>
          <w:szCs w:val="24"/>
        </w:rPr>
        <w:t>Compran</w:t>
      </w:r>
      <w:r w:rsidR="002E50A5">
        <w:rPr>
          <w:rFonts w:ascii="Arial" w:hAnsi="Arial" w:cs="Arial"/>
          <w:sz w:val="24"/>
          <w:szCs w:val="24"/>
        </w:rPr>
        <w:t>et</w:t>
      </w:r>
      <w:r w:rsidRPr="00301BA4">
        <w:rPr>
          <w:rFonts w:ascii="Arial" w:hAnsi="Arial" w:cs="Arial"/>
          <w:sz w:val="24"/>
          <w:szCs w:val="24"/>
        </w:rPr>
        <w:t xml:space="preserve"> no funciona para rendir cuentas sobre las contrataciones. </w:t>
      </w:r>
    </w:p>
    <w:p w:rsidR="000C4553" w:rsidRPr="00301BA4" w:rsidRDefault="000C4553" w:rsidP="000C4553">
      <w:pPr>
        <w:spacing w:after="0" w:line="276" w:lineRule="auto"/>
        <w:jc w:val="both"/>
        <w:rPr>
          <w:rFonts w:ascii="Arial" w:hAnsi="Arial" w:cs="Arial"/>
          <w:sz w:val="24"/>
          <w:szCs w:val="24"/>
        </w:rPr>
      </w:pPr>
    </w:p>
    <w:p w:rsidR="00527932" w:rsidRPr="00301BA4" w:rsidRDefault="0070215A" w:rsidP="00C4326D">
      <w:pPr>
        <w:spacing w:after="0" w:line="276" w:lineRule="auto"/>
        <w:jc w:val="both"/>
        <w:rPr>
          <w:rFonts w:ascii="Arial" w:hAnsi="Arial" w:cs="Arial"/>
          <w:sz w:val="24"/>
          <w:szCs w:val="24"/>
        </w:rPr>
      </w:pPr>
      <w:r w:rsidRPr="00301BA4">
        <w:rPr>
          <w:rFonts w:ascii="Arial" w:hAnsi="Arial" w:cs="Arial"/>
          <w:sz w:val="24"/>
          <w:szCs w:val="24"/>
        </w:rPr>
        <w:t xml:space="preserve">En el marco internacional </w:t>
      </w:r>
      <w:r w:rsidR="001444DB" w:rsidRPr="00301BA4">
        <w:rPr>
          <w:rFonts w:ascii="Arial" w:hAnsi="Arial" w:cs="Arial"/>
          <w:sz w:val="24"/>
          <w:szCs w:val="24"/>
        </w:rPr>
        <w:t xml:space="preserve">es preciso recordar que </w:t>
      </w:r>
      <w:r w:rsidR="00527932" w:rsidRPr="00301BA4">
        <w:rPr>
          <w:rFonts w:ascii="Arial" w:hAnsi="Arial" w:cs="Arial"/>
          <w:sz w:val="24"/>
          <w:szCs w:val="24"/>
        </w:rPr>
        <w:t>México ha suscrito</w:t>
      </w:r>
      <w:r w:rsidR="004F71F1" w:rsidRPr="00301BA4">
        <w:rPr>
          <w:rFonts w:ascii="Arial" w:hAnsi="Arial" w:cs="Arial"/>
          <w:sz w:val="24"/>
          <w:szCs w:val="24"/>
        </w:rPr>
        <w:t xml:space="preserve"> las siguientes convenciones en materia de corrupción</w:t>
      </w:r>
      <w:r w:rsidR="00527932" w:rsidRPr="00301BA4">
        <w:rPr>
          <w:rFonts w:ascii="Arial" w:hAnsi="Arial" w:cs="Arial"/>
          <w:sz w:val="24"/>
          <w:szCs w:val="24"/>
        </w:rPr>
        <w:t>: Convención de las Naciones Unidas contra la Corrupción</w:t>
      </w:r>
      <w:r w:rsidR="002A501A" w:rsidRPr="00301BA4">
        <w:rPr>
          <w:rStyle w:val="Refdenotaalpie"/>
          <w:rFonts w:ascii="Arial" w:hAnsi="Arial" w:cs="Arial"/>
          <w:sz w:val="24"/>
          <w:szCs w:val="24"/>
        </w:rPr>
        <w:footnoteReference w:id="5"/>
      </w:r>
      <w:r w:rsidR="00527932" w:rsidRPr="00301BA4">
        <w:rPr>
          <w:rFonts w:ascii="Arial" w:hAnsi="Arial" w:cs="Arial"/>
          <w:sz w:val="24"/>
          <w:szCs w:val="24"/>
        </w:rPr>
        <w:t>; Convención Interamericana contra la Corrupción</w:t>
      </w:r>
      <w:r w:rsidR="00D40503" w:rsidRPr="00301BA4">
        <w:rPr>
          <w:rStyle w:val="Refdenotaalpie"/>
          <w:rFonts w:ascii="Arial" w:hAnsi="Arial" w:cs="Arial"/>
          <w:sz w:val="24"/>
          <w:szCs w:val="24"/>
        </w:rPr>
        <w:footnoteReference w:id="6"/>
      </w:r>
      <w:r w:rsidR="00527932" w:rsidRPr="00301BA4">
        <w:rPr>
          <w:rFonts w:ascii="Arial" w:hAnsi="Arial" w:cs="Arial"/>
          <w:sz w:val="24"/>
          <w:szCs w:val="24"/>
        </w:rPr>
        <w:t xml:space="preserve">, que cuenta con </w:t>
      </w:r>
      <w:r w:rsidR="00686424" w:rsidRPr="00301BA4">
        <w:rPr>
          <w:rFonts w:ascii="Arial" w:hAnsi="Arial" w:cs="Arial"/>
          <w:sz w:val="24"/>
          <w:szCs w:val="24"/>
        </w:rPr>
        <w:t>un</w:t>
      </w:r>
      <w:r w:rsidR="00527932" w:rsidRPr="00301BA4">
        <w:rPr>
          <w:rFonts w:ascii="Arial" w:hAnsi="Arial" w:cs="Arial"/>
          <w:sz w:val="24"/>
          <w:szCs w:val="24"/>
        </w:rPr>
        <w:t xml:space="preserve"> Mecanismo de Seguimiento de la Implementación</w:t>
      </w:r>
      <w:r w:rsidR="00F647A7" w:rsidRPr="00301BA4">
        <w:rPr>
          <w:rFonts w:ascii="Arial" w:hAnsi="Arial" w:cs="Arial"/>
          <w:sz w:val="24"/>
          <w:szCs w:val="24"/>
        </w:rPr>
        <w:t xml:space="preserve"> (MESICIC)</w:t>
      </w:r>
      <w:r w:rsidR="002A501A" w:rsidRPr="00301BA4">
        <w:rPr>
          <w:rStyle w:val="Refdenotaalpie"/>
          <w:rFonts w:ascii="Arial" w:hAnsi="Arial" w:cs="Arial"/>
          <w:sz w:val="24"/>
          <w:szCs w:val="24"/>
        </w:rPr>
        <w:footnoteReference w:id="7"/>
      </w:r>
      <w:r w:rsidR="00527932" w:rsidRPr="00301BA4">
        <w:rPr>
          <w:rFonts w:ascii="Arial" w:hAnsi="Arial" w:cs="Arial"/>
          <w:sz w:val="24"/>
          <w:szCs w:val="24"/>
        </w:rPr>
        <w:t>, y Convención para combatir el cohecho de servidores públicos extranjeros en transacciones comerciales internacionales</w:t>
      </w:r>
      <w:r w:rsidR="002A501A" w:rsidRPr="00301BA4">
        <w:rPr>
          <w:rStyle w:val="Refdenotaalpie"/>
          <w:rFonts w:ascii="Arial" w:hAnsi="Arial" w:cs="Arial"/>
          <w:sz w:val="24"/>
          <w:szCs w:val="24"/>
        </w:rPr>
        <w:footnoteReference w:id="8"/>
      </w:r>
      <w:r w:rsidR="00527932" w:rsidRPr="00301BA4">
        <w:rPr>
          <w:rFonts w:ascii="Arial" w:hAnsi="Arial" w:cs="Arial"/>
          <w:sz w:val="24"/>
          <w:szCs w:val="24"/>
        </w:rPr>
        <w:t>, de la Organización para la Cooperación y el Desarrollo Económico.</w:t>
      </w:r>
    </w:p>
    <w:p w:rsidR="00686424" w:rsidRPr="00301BA4" w:rsidRDefault="00686424" w:rsidP="00C4326D">
      <w:pPr>
        <w:spacing w:after="0" w:line="276" w:lineRule="auto"/>
        <w:jc w:val="both"/>
        <w:rPr>
          <w:rFonts w:ascii="Arial" w:hAnsi="Arial" w:cs="Arial"/>
          <w:sz w:val="24"/>
          <w:szCs w:val="24"/>
        </w:rPr>
      </w:pPr>
    </w:p>
    <w:p w:rsidR="00686424" w:rsidRPr="00301BA4" w:rsidRDefault="00686424" w:rsidP="00C4326D">
      <w:pPr>
        <w:spacing w:after="0" w:line="276" w:lineRule="auto"/>
        <w:jc w:val="both"/>
        <w:rPr>
          <w:rFonts w:ascii="Arial" w:hAnsi="Arial" w:cs="Arial"/>
          <w:sz w:val="24"/>
          <w:szCs w:val="24"/>
        </w:rPr>
      </w:pPr>
      <w:r w:rsidRPr="00301BA4">
        <w:rPr>
          <w:rFonts w:ascii="Arial" w:hAnsi="Arial" w:cs="Arial"/>
          <w:sz w:val="24"/>
          <w:szCs w:val="24"/>
        </w:rPr>
        <w:t>La Convención de las Naciones Unida</w:t>
      </w:r>
      <w:r w:rsidR="00032E96" w:rsidRPr="00301BA4">
        <w:rPr>
          <w:rFonts w:ascii="Arial" w:hAnsi="Arial" w:cs="Arial"/>
          <w:sz w:val="24"/>
          <w:szCs w:val="24"/>
        </w:rPr>
        <w:t>s</w:t>
      </w:r>
      <w:r w:rsidRPr="00301BA4">
        <w:rPr>
          <w:rFonts w:ascii="Arial" w:hAnsi="Arial" w:cs="Arial"/>
          <w:sz w:val="24"/>
          <w:szCs w:val="24"/>
        </w:rPr>
        <w:t xml:space="preserve"> contra la Corrupción </w:t>
      </w:r>
      <w:r w:rsidR="0086792C" w:rsidRPr="00301BA4">
        <w:rPr>
          <w:rFonts w:ascii="Arial" w:hAnsi="Arial" w:cs="Arial"/>
          <w:sz w:val="24"/>
          <w:szCs w:val="24"/>
        </w:rPr>
        <w:t>contiene un capítulo que trata sobre prevención a la corrupción. Entre otras medidas, se establece la obligación de adoptar aquellas que sean</w:t>
      </w:r>
      <w:r w:rsidR="00032E96" w:rsidRPr="00301BA4">
        <w:rPr>
          <w:rFonts w:ascii="Arial" w:hAnsi="Arial" w:cs="Arial"/>
          <w:sz w:val="24"/>
          <w:szCs w:val="24"/>
        </w:rPr>
        <w:t xml:space="preserve"> necesarias para establecer sistemas apropiados de contratación pública, basados en la transparencia, la competencia y criterios objetivos de adopción de decisiones, que sean eficaces, entre otras cosas, para prevenir la corrupción. Asimismo, prevé valores mínimos con los que deben contar estos sistemas</w:t>
      </w:r>
      <w:r w:rsidR="001A502D" w:rsidRPr="00301BA4">
        <w:rPr>
          <w:rFonts w:ascii="Arial" w:hAnsi="Arial" w:cs="Arial"/>
          <w:sz w:val="24"/>
          <w:szCs w:val="24"/>
        </w:rPr>
        <w:t>:</w:t>
      </w:r>
    </w:p>
    <w:p w:rsidR="001A502D" w:rsidRPr="00301BA4" w:rsidRDefault="001A502D" w:rsidP="00C4326D">
      <w:pPr>
        <w:spacing w:after="0" w:line="276" w:lineRule="auto"/>
        <w:jc w:val="both"/>
        <w:rPr>
          <w:rFonts w:ascii="Arial" w:hAnsi="Arial" w:cs="Arial"/>
          <w:sz w:val="24"/>
          <w:szCs w:val="24"/>
        </w:rPr>
      </w:pPr>
    </w:p>
    <w:p w:rsidR="001A502D" w:rsidRPr="00301BA4" w:rsidRDefault="001A502D" w:rsidP="00C4326D">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Difusión pública de información que permita que los licitadores dispongan de tiempo suficiente para preparar y presentar sus ofertas.</w:t>
      </w:r>
    </w:p>
    <w:p w:rsidR="001A502D" w:rsidRPr="00301BA4" w:rsidRDefault="001A502D" w:rsidP="00C4326D">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Formulación previa de las condiciones de participación.</w:t>
      </w:r>
    </w:p>
    <w:p w:rsidR="001A502D" w:rsidRPr="00301BA4" w:rsidRDefault="001A502D" w:rsidP="00C4326D">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lastRenderedPageBreak/>
        <w:t>Aplicación de criterios objetivos y predeterminados para la adopción de decisiones sobre contratación pública, que permita la posterior verificación de aplicación correcta de reglas y procedimientos.</w:t>
      </w:r>
    </w:p>
    <w:p w:rsidR="001A502D" w:rsidRPr="00301BA4" w:rsidRDefault="001A502D" w:rsidP="00C4326D">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 xml:space="preserve">Mecanismo eficaz de examen interno, incluido un </w:t>
      </w:r>
      <w:r w:rsidR="00384F0C" w:rsidRPr="00301BA4">
        <w:rPr>
          <w:rFonts w:ascii="Arial" w:hAnsi="Arial" w:cs="Arial"/>
          <w:sz w:val="24"/>
          <w:szCs w:val="24"/>
        </w:rPr>
        <w:t>sistema eficaz de apelación.</w:t>
      </w:r>
    </w:p>
    <w:p w:rsidR="00384F0C" w:rsidRPr="00301BA4" w:rsidRDefault="00384F0C" w:rsidP="00C4326D">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 xml:space="preserve">Medidas para regular cuestiones relativas al personal encargado de la contratación pública, en particular declaraciones de interés respecto de determinadas contrataciones, procedimiento de preselección y requisitos de capacitación. </w:t>
      </w:r>
    </w:p>
    <w:p w:rsidR="00384F0C" w:rsidRPr="00301BA4" w:rsidRDefault="00384F0C" w:rsidP="00C4326D">
      <w:pPr>
        <w:spacing w:after="0" w:line="276" w:lineRule="auto"/>
        <w:jc w:val="both"/>
        <w:rPr>
          <w:rFonts w:ascii="Arial" w:hAnsi="Arial" w:cs="Arial"/>
          <w:sz w:val="24"/>
          <w:szCs w:val="24"/>
        </w:rPr>
      </w:pPr>
    </w:p>
    <w:p w:rsidR="00384F0C" w:rsidRPr="00301BA4" w:rsidRDefault="00384F0C" w:rsidP="00C4326D">
      <w:pPr>
        <w:spacing w:after="0" w:line="276" w:lineRule="auto"/>
        <w:jc w:val="both"/>
        <w:rPr>
          <w:rFonts w:ascii="Arial" w:hAnsi="Arial" w:cs="Arial"/>
          <w:sz w:val="24"/>
          <w:szCs w:val="24"/>
        </w:rPr>
      </w:pPr>
      <w:r w:rsidRPr="00301BA4">
        <w:rPr>
          <w:rFonts w:ascii="Arial" w:hAnsi="Arial" w:cs="Arial"/>
          <w:sz w:val="24"/>
          <w:szCs w:val="24"/>
        </w:rPr>
        <w:t xml:space="preserve">Por su parte, </w:t>
      </w:r>
      <w:r w:rsidR="00B04F0B" w:rsidRPr="00301BA4">
        <w:rPr>
          <w:rFonts w:ascii="Arial" w:hAnsi="Arial" w:cs="Arial"/>
          <w:sz w:val="24"/>
          <w:szCs w:val="24"/>
        </w:rPr>
        <w:t>la Convención Interamericana contra la Corrupción</w:t>
      </w:r>
      <w:r w:rsidR="00454E3E" w:rsidRPr="00301BA4">
        <w:rPr>
          <w:rFonts w:ascii="Arial" w:hAnsi="Arial" w:cs="Arial"/>
          <w:sz w:val="24"/>
          <w:szCs w:val="24"/>
        </w:rPr>
        <w:t xml:space="preserve"> también contempla la obligación de adoptar medidas de prevención en materia de contrataciones, tales como la creación, mantenimiento y fortalecimiento de sistemas para la adquisición de bienes y servicios por parte del Estado que aseguren la publicidad, equidad</w:t>
      </w:r>
      <w:r w:rsidR="002E50A5">
        <w:rPr>
          <w:rFonts w:ascii="Arial" w:hAnsi="Arial" w:cs="Arial"/>
          <w:sz w:val="24"/>
          <w:szCs w:val="24"/>
        </w:rPr>
        <w:t xml:space="preserve"> y eficiencia de tales sistemas;</w:t>
      </w:r>
      <w:r w:rsidR="00454E3E" w:rsidRPr="00301BA4">
        <w:rPr>
          <w:rFonts w:ascii="Arial" w:hAnsi="Arial" w:cs="Arial"/>
          <w:sz w:val="24"/>
          <w:szCs w:val="24"/>
        </w:rPr>
        <w:t xml:space="preserve"> así como, medidas que impidan el soborno de funcionarios públicos nacionales y extranjeros: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w:t>
      </w:r>
    </w:p>
    <w:p w:rsidR="00454E3E" w:rsidRPr="00301BA4" w:rsidRDefault="00454E3E" w:rsidP="00C4326D">
      <w:pPr>
        <w:spacing w:after="0" w:line="276" w:lineRule="auto"/>
        <w:jc w:val="both"/>
        <w:rPr>
          <w:rFonts w:ascii="Arial" w:hAnsi="Arial" w:cs="Arial"/>
          <w:sz w:val="24"/>
          <w:szCs w:val="24"/>
        </w:rPr>
      </w:pPr>
    </w:p>
    <w:p w:rsidR="00454E3E" w:rsidRPr="00301BA4" w:rsidRDefault="00454E3E" w:rsidP="00C4326D">
      <w:pPr>
        <w:spacing w:after="0" w:line="276" w:lineRule="auto"/>
        <w:jc w:val="both"/>
        <w:rPr>
          <w:rFonts w:ascii="Arial" w:hAnsi="Arial" w:cs="Arial"/>
          <w:sz w:val="24"/>
          <w:szCs w:val="24"/>
        </w:rPr>
      </w:pPr>
      <w:r w:rsidRPr="00301BA4">
        <w:rPr>
          <w:rFonts w:ascii="Arial" w:hAnsi="Arial" w:cs="Arial"/>
          <w:sz w:val="24"/>
          <w:szCs w:val="24"/>
        </w:rPr>
        <w:t xml:space="preserve">Por último, la Convención para combatir el cohecho de servidores públicos extranjeros en transacciones comerciales internacionales </w:t>
      </w:r>
      <w:r w:rsidR="00C4326D" w:rsidRPr="00301BA4">
        <w:rPr>
          <w:rFonts w:ascii="Arial" w:hAnsi="Arial" w:cs="Arial"/>
          <w:sz w:val="24"/>
          <w:szCs w:val="24"/>
        </w:rPr>
        <w:t>obliga a los Estados Parte</w:t>
      </w:r>
      <w:r w:rsidRPr="00301BA4">
        <w:rPr>
          <w:rFonts w:ascii="Arial" w:hAnsi="Arial" w:cs="Arial"/>
          <w:sz w:val="24"/>
          <w:szCs w:val="24"/>
        </w:rPr>
        <w:t xml:space="preserve"> </w:t>
      </w:r>
      <w:r w:rsidR="00C4326D" w:rsidRPr="00301BA4">
        <w:rPr>
          <w:rFonts w:ascii="Arial" w:hAnsi="Arial" w:cs="Arial"/>
          <w:sz w:val="24"/>
          <w:szCs w:val="24"/>
        </w:rPr>
        <w:t>a</w:t>
      </w:r>
      <w:r w:rsidRPr="00301BA4">
        <w:rPr>
          <w:rFonts w:ascii="Arial" w:hAnsi="Arial" w:cs="Arial"/>
          <w:sz w:val="24"/>
          <w:szCs w:val="24"/>
        </w:rPr>
        <w:t xml:space="preserve"> establecer como delito el cohecho de un servidor público extranjero en su legislación nacional e implementar políticas efectivas para evitar, detectar, investigar y sancionar el cohecho internacional.  </w:t>
      </w:r>
    </w:p>
    <w:p w:rsidR="00C4326D" w:rsidRPr="00301BA4" w:rsidRDefault="00C4326D" w:rsidP="00C4326D">
      <w:pPr>
        <w:spacing w:after="0" w:line="276" w:lineRule="auto"/>
        <w:jc w:val="both"/>
        <w:rPr>
          <w:rFonts w:ascii="Arial" w:hAnsi="Arial" w:cs="Arial"/>
          <w:sz w:val="24"/>
          <w:szCs w:val="24"/>
        </w:rPr>
      </w:pPr>
    </w:p>
    <w:p w:rsidR="00356FFB" w:rsidRPr="00301BA4" w:rsidRDefault="00C44DC9" w:rsidP="00C4326D">
      <w:pPr>
        <w:spacing w:after="0" w:line="276" w:lineRule="auto"/>
        <w:jc w:val="both"/>
        <w:rPr>
          <w:rFonts w:ascii="Arial" w:hAnsi="Arial" w:cs="Arial"/>
          <w:sz w:val="24"/>
          <w:szCs w:val="24"/>
        </w:rPr>
      </w:pPr>
      <w:r w:rsidRPr="00301BA4">
        <w:rPr>
          <w:rFonts w:ascii="Arial" w:hAnsi="Arial" w:cs="Arial"/>
          <w:sz w:val="24"/>
          <w:szCs w:val="24"/>
        </w:rPr>
        <w:t>A</w:t>
      </w:r>
      <w:r w:rsidR="002E50A5">
        <w:rPr>
          <w:rFonts w:ascii="Arial" w:hAnsi="Arial" w:cs="Arial"/>
          <w:sz w:val="24"/>
          <w:szCs w:val="24"/>
        </w:rPr>
        <w:t xml:space="preserve">l ser, </w:t>
      </w:r>
      <w:r w:rsidR="007A7525" w:rsidRPr="00301BA4">
        <w:rPr>
          <w:rFonts w:ascii="Arial" w:hAnsi="Arial" w:cs="Arial"/>
          <w:sz w:val="24"/>
          <w:szCs w:val="24"/>
        </w:rPr>
        <w:t>Estado P</w:t>
      </w:r>
      <w:r w:rsidR="00F647A7" w:rsidRPr="00301BA4">
        <w:rPr>
          <w:rFonts w:ascii="Arial" w:hAnsi="Arial" w:cs="Arial"/>
          <w:sz w:val="24"/>
          <w:szCs w:val="24"/>
        </w:rPr>
        <w:t>arte de estos instrumentos internacionales</w:t>
      </w:r>
      <w:r w:rsidRPr="00301BA4">
        <w:rPr>
          <w:rFonts w:ascii="Arial" w:hAnsi="Arial" w:cs="Arial"/>
          <w:sz w:val="24"/>
          <w:szCs w:val="24"/>
        </w:rPr>
        <w:t xml:space="preserve">, México </w:t>
      </w:r>
      <w:r w:rsidR="007A7525" w:rsidRPr="00301BA4">
        <w:rPr>
          <w:rFonts w:ascii="Arial" w:hAnsi="Arial" w:cs="Arial"/>
          <w:sz w:val="24"/>
          <w:szCs w:val="24"/>
        </w:rPr>
        <w:t>ha sido</w:t>
      </w:r>
      <w:r w:rsidR="00F647A7" w:rsidRPr="00301BA4">
        <w:rPr>
          <w:rFonts w:ascii="Arial" w:hAnsi="Arial" w:cs="Arial"/>
          <w:sz w:val="24"/>
          <w:szCs w:val="24"/>
        </w:rPr>
        <w:t xml:space="preserve"> sujeto de evaluaciones</w:t>
      </w:r>
      <w:r w:rsidR="00356FFB" w:rsidRPr="00301BA4">
        <w:rPr>
          <w:rFonts w:ascii="Arial" w:hAnsi="Arial" w:cs="Arial"/>
          <w:sz w:val="24"/>
          <w:szCs w:val="24"/>
        </w:rPr>
        <w:t xml:space="preserve"> periódicas</w:t>
      </w:r>
      <w:r w:rsidR="00F647A7" w:rsidRPr="00301BA4">
        <w:rPr>
          <w:rFonts w:ascii="Arial" w:hAnsi="Arial" w:cs="Arial"/>
          <w:sz w:val="24"/>
          <w:szCs w:val="24"/>
        </w:rPr>
        <w:t xml:space="preserve"> </w:t>
      </w:r>
      <w:r w:rsidRPr="00301BA4">
        <w:rPr>
          <w:rFonts w:ascii="Arial" w:hAnsi="Arial" w:cs="Arial"/>
          <w:sz w:val="24"/>
          <w:szCs w:val="24"/>
        </w:rPr>
        <w:t xml:space="preserve">por cada uno de los mecanismos creados para dar seguimiento al cumplimiento de las convenciones en cuestión. </w:t>
      </w:r>
      <w:r w:rsidR="007A7525" w:rsidRPr="00301BA4">
        <w:rPr>
          <w:rFonts w:ascii="Arial" w:hAnsi="Arial" w:cs="Arial"/>
          <w:sz w:val="24"/>
          <w:szCs w:val="24"/>
        </w:rPr>
        <w:t>Así, por ejemplo, e</w:t>
      </w:r>
      <w:r w:rsidR="00F647A7" w:rsidRPr="00301BA4">
        <w:rPr>
          <w:rFonts w:ascii="Arial" w:hAnsi="Arial" w:cs="Arial"/>
          <w:sz w:val="24"/>
          <w:szCs w:val="24"/>
        </w:rPr>
        <w:t xml:space="preserve">n el marco del MESICIC de la Convención Interamericana de la OEA, </w:t>
      </w:r>
      <w:r w:rsidR="00356FFB" w:rsidRPr="00301BA4">
        <w:rPr>
          <w:rFonts w:ascii="Arial" w:hAnsi="Arial" w:cs="Arial"/>
          <w:sz w:val="24"/>
          <w:szCs w:val="24"/>
        </w:rPr>
        <w:t>con motivo de la Quinta Ronda de Análisis</w:t>
      </w:r>
      <w:r w:rsidR="00597179" w:rsidRPr="00301BA4">
        <w:rPr>
          <w:rStyle w:val="Refdenotaalpie"/>
          <w:rFonts w:ascii="Arial" w:hAnsi="Arial" w:cs="Arial"/>
          <w:sz w:val="24"/>
          <w:szCs w:val="24"/>
        </w:rPr>
        <w:footnoteReference w:id="9"/>
      </w:r>
      <w:r w:rsidR="00356FFB" w:rsidRPr="00301BA4">
        <w:rPr>
          <w:rFonts w:ascii="Arial" w:hAnsi="Arial" w:cs="Arial"/>
          <w:sz w:val="24"/>
          <w:szCs w:val="24"/>
        </w:rPr>
        <w:t>, destacan las siguientes recomendaciones para México</w:t>
      </w:r>
      <w:r w:rsidR="00D42C31" w:rsidRPr="00301BA4">
        <w:rPr>
          <w:rFonts w:ascii="Arial" w:hAnsi="Arial" w:cs="Arial"/>
          <w:sz w:val="24"/>
          <w:szCs w:val="24"/>
        </w:rPr>
        <w:t xml:space="preserve"> en materia de adquisiciones</w:t>
      </w:r>
      <w:r w:rsidR="00D4431D" w:rsidRPr="00301BA4">
        <w:rPr>
          <w:rFonts w:ascii="Arial" w:hAnsi="Arial" w:cs="Arial"/>
          <w:sz w:val="24"/>
          <w:szCs w:val="24"/>
        </w:rPr>
        <w:t xml:space="preserve"> y obra pública</w:t>
      </w:r>
      <w:r w:rsidR="00C275DD" w:rsidRPr="00301BA4">
        <w:rPr>
          <w:rFonts w:ascii="Arial" w:hAnsi="Arial" w:cs="Arial"/>
          <w:sz w:val="24"/>
          <w:szCs w:val="24"/>
        </w:rPr>
        <w:t xml:space="preserve"> derivado de la situación que guarda el marco jurídico y prácticas en el país</w:t>
      </w:r>
      <w:r w:rsidR="00356FFB" w:rsidRPr="00301BA4">
        <w:rPr>
          <w:rFonts w:ascii="Arial" w:hAnsi="Arial" w:cs="Arial"/>
          <w:sz w:val="24"/>
          <w:szCs w:val="24"/>
        </w:rPr>
        <w:t>:</w:t>
      </w:r>
    </w:p>
    <w:p w:rsidR="00356FFB" w:rsidRPr="00301BA4" w:rsidRDefault="00356FFB" w:rsidP="00C4326D">
      <w:pPr>
        <w:spacing w:after="0" w:line="276" w:lineRule="auto"/>
        <w:jc w:val="both"/>
        <w:rPr>
          <w:rFonts w:ascii="Arial" w:hAnsi="Arial" w:cs="Arial"/>
          <w:sz w:val="24"/>
          <w:szCs w:val="24"/>
        </w:rPr>
      </w:pPr>
    </w:p>
    <w:p w:rsidR="00356FFB"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 xml:space="preserve">Complementar, por parte de la autoridad correspondiente, la Norma de Adquisiciones, Arrendamientos y Servicios de la Cámara de Diputados y la Norma de Obras Públicas y Servicios Relacionados con las Mismas de la Cámara de Diputados, contemplando una previsión general relativa a la </w:t>
      </w:r>
      <w:r w:rsidRPr="00301BA4">
        <w:rPr>
          <w:rFonts w:ascii="Arial" w:hAnsi="Arial" w:cs="Arial"/>
          <w:sz w:val="24"/>
          <w:szCs w:val="24"/>
        </w:rPr>
        <w:lastRenderedPageBreak/>
        <w:t>necesidad de motivar la decisión de acudir a los procedimientos de contratación diferentes al de licitación pública, a los fines de fomentar los principios de publicidad, equidad y eficiencia consagrados en la Convención.</w:t>
      </w:r>
    </w:p>
    <w:p w:rsidR="00D42C31" w:rsidRPr="00301BA4" w:rsidRDefault="00D42C31" w:rsidP="00D42C31">
      <w:pPr>
        <w:pStyle w:val="Prrafodelista"/>
        <w:spacing w:after="0" w:line="276" w:lineRule="auto"/>
        <w:jc w:val="both"/>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Considerar la posibilidad de complementar la normativa aplicada por ambas Cámaras del P</w:t>
      </w:r>
      <w:r w:rsidR="00D4431D" w:rsidRPr="00301BA4">
        <w:rPr>
          <w:rFonts w:ascii="Arial" w:hAnsi="Arial" w:cs="Arial"/>
          <w:sz w:val="24"/>
          <w:szCs w:val="24"/>
        </w:rPr>
        <w:t xml:space="preserve">oder </w:t>
      </w:r>
      <w:r w:rsidRPr="00301BA4">
        <w:rPr>
          <w:rFonts w:ascii="Arial" w:hAnsi="Arial" w:cs="Arial"/>
          <w:sz w:val="24"/>
          <w:szCs w:val="24"/>
        </w:rPr>
        <w:t>L</w:t>
      </w:r>
      <w:r w:rsidR="00D4431D" w:rsidRPr="00301BA4">
        <w:rPr>
          <w:rFonts w:ascii="Arial" w:hAnsi="Arial" w:cs="Arial"/>
          <w:sz w:val="24"/>
          <w:szCs w:val="24"/>
        </w:rPr>
        <w:t xml:space="preserve">egislativo de la </w:t>
      </w:r>
      <w:r w:rsidRPr="00301BA4">
        <w:rPr>
          <w:rFonts w:ascii="Arial" w:hAnsi="Arial" w:cs="Arial"/>
          <w:sz w:val="24"/>
          <w:szCs w:val="24"/>
        </w:rPr>
        <w:t>F</w:t>
      </w:r>
      <w:r w:rsidR="00D4431D" w:rsidRPr="00301BA4">
        <w:rPr>
          <w:rFonts w:ascii="Arial" w:hAnsi="Arial" w:cs="Arial"/>
          <w:sz w:val="24"/>
          <w:szCs w:val="24"/>
        </w:rPr>
        <w:t>ederación</w:t>
      </w:r>
      <w:r w:rsidRPr="00301BA4">
        <w:rPr>
          <w:rFonts w:ascii="Arial" w:hAnsi="Arial" w:cs="Arial"/>
          <w:sz w:val="24"/>
          <w:szCs w:val="24"/>
        </w:rPr>
        <w:t xml:space="preserve"> en materia de aprobación de contratos públicos incorporando mecanismos de control social para todo procedimiento de contratación pública, hasta su ejecución.</w:t>
      </w:r>
    </w:p>
    <w:p w:rsidR="00D42C31" w:rsidRPr="00301BA4" w:rsidRDefault="00D42C31" w:rsidP="00D42C31">
      <w:pPr>
        <w:pStyle w:val="Prrafodelista"/>
        <w:rPr>
          <w:rFonts w:ascii="Arial" w:hAnsi="Arial" w:cs="Arial"/>
          <w:sz w:val="24"/>
          <w:szCs w:val="24"/>
        </w:rPr>
      </w:pPr>
    </w:p>
    <w:p w:rsidR="00D42C31" w:rsidRPr="00301BA4" w:rsidRDefault="00A52600"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A</w:t>
      </w:r>
      <w:r w:rsidR="00D42C31" w:rsidRPr="00301BA4">
        <w:rPr>
          <w:rFonts w:ascii="Arial" w:hAnsi="Arial" w:cs="Arial"/>
          <w:sz w:val="24"/>
          <w:szCs w:val="24"/>
        </w:rPr>
        <w:t>decuación y/o desarrollo, según corresponda, del régimen legal del sistema de adquisiciones de bienes y servicios en la A</w:t>
      </w:r>
      <w:r w:rsidR="00484E0B" w:rsidRPr="00301BA4">
        <w:rPr>
          <w:rFonts w:ascii="Arial" w:hAnsi="Arial" w:cs="Arial"/>
          <w:sz w:val="24"/>
          <w:szCs w:val="24"/>
        </w:rPr>
        <w:t xml:space="preserve">dministración </w:t>
      </w:r>
      <w:r w:rsidR="00D42C31" w:rsidRPr="00301BA4">
        <w:rPr>
          <w:rFonts w:ascii="Arial" w:hAnsi="Arial" w:cs="Arial"/>
          <w:sz w:val="24"/>
          <w:szCs w:val="24"/>
        </w:rPr>
        <w:t>P</w:t>
      </w:r>
      <w:r w:rsidR="00484E0B" w:rsidRPr="00301BA4">
        <w:rPr>
          <w:rFonts w:ascii="Arial" w:hAnsi="Arial" w:cs="Arial"/>
          <w:sz w:val="24"/>
          <w:szCs w:val="24"/>
        </w:rPr>
        <w:t xml:space="preserve">ública </w:t>
      </w:r>
      <w:r w:rsidR="00D42C31" w:rsidRPr="00301BA4">
        <w:rPr>
          <w:rFonts w:ascii="Arial" w:hAnsi="Arial" w:cs="Arial"/>
          <w:sz w:val="24"/>
          <w:szCs w:val="24"/>
        </w:rPr>
        <w:t>F</w:t>
      </w:r>
      <w:r w:rsidR="00484E0B" w:rsidRPr="00301BA4">
        <w:rPr>
          <w:rFonts w:ascii="Arial" w:hAnsi="Arial" w:cs="Arial"/>
          <w:sz w:val="24"/>
          <w:szCs w:val="24"/>
        </w:rPr>
        <w:t>ederal</w:t>
      </w:r>
      <w:r w:rsidR="00D42C31" w:rsidRPr="00301BA4">
        <w:rPr>
          <w:rFonts w:ascii="Arial" w:hAnsi="Arial" w:cs="Arial"/>
          <w:sz w:val="24"/>
          <w:szCs w:val="24"/>
        </w:rPr>
        <w:t>, atendiendo en lo que resulte pertinente, al S</w:t>
      </w:r>
      <w:r w:rsidR="00133419" w:rsidRPr="00301BA4">
        <w:rPr>
          <w:rFonts w:ascii="Arial" w:hAnsi="Arial" w:cs="Arial"/>
          <w:sz w:val="24"/>
          <w:szCs w:val="24"/>
        </w:rPr>
        <w:t xml:space="preserve">istema </w:t>
      </w:r>
      <w:r w:rsidR="00D42C31" w:rsidRPr="00301BA4">
        <w:rPr>
          <w:rFonts w:ascii="Arial" w:hAnsi="Arial" w:cs="Arial"/>
          <w:sz w:val="24"/>
          <w:szCs w:val="24"/>
        </w:rPr>
        <w:t>N</w:t>
      </w:r>
      <w:r w:rsidR="00133419" w:rsidRPr="00301BA4">
        <w:rPr>
          <w:rFonts w:ascii="Arial" w:hAnsi="Arial" w:cs="Arial"/>
          <w:sz w:val="24"/>
          <w:szCs w:val="24"/>
        </w:rPr>
        <w:t xml:space="preserve">acional </w:t>
      </w:r>
      <w:r w:rsidR="00D42C31" w:rsidRPr="00301BA4">
        <w:rPr>
          <w:rFonts w:ascii="Arial" w:hAnsi="Arial" w:cs="Arial"/>
          <w:sz w:val="24"/>
          <w:szCs w:val="24"/>
        </w:rPr>
        <w:t>A</w:t>
      </w:r>
      <w:r w:rsidR="00133419" w:rsidRPr="00301BA4">
        <w:rPr>
          <w:rFonts w:ascii="Arial" w:hAnsi="Arial" w:cs="Arial"/>
          <w:sz w:val="24"/>
          <w:szCs w:val="24"/>
        </w:rPr>
        <w:t>nticorrupción</w:t>
      </w:r>
      <w:r w:rsidR="00D42C31" w:rsidRPr="00301BA4">
        <w:rPr>
          <w:rFonts w:ascii="Arial" w:hAnsi="Arial" w:cs="Arial"/>
          <w:sz w:val="24"/>
          <w:szCs w:val="24"/>
        </w:rPr>
        <w:t xml:space="preserve"> previsto en la </w:t>
      </w:r>
      <w:r w:rsidR="00133419" w:rsidRPr="00301BA4">
        <w:rPr>
          <w:rFonts w:ascii="Arial" w:hAnsi="Arial" w:cs="Arial"/>
          <w:sz w:val="24"/>
          <w:szCs w:val="24"/>
        </w:rPr>
        <w:t>constitución política</w:t>
      </w:r>
      <w:r w:rsidR="00D42C31" w:rsidRPr="00301BA4">
        <w:rPr>
          <w:rFonts w:ascii="Arial" w:hAnsi="Arial" w:cs="Arial"/>
          <w:sz w:val="24"/>
          <w:szCs w:val="24"/>
        </w:rPr>
        <w:t>, asegurando los principios de publicidad, equidad y eficiencia dispuestos en la Convención.</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Considerar adoptar las medidas legislativas y administrativas correspondientes que establezcan la obligatoriedad de utilizar sistemas tecnológicos transaccionales, como CompraNet, en todos los procesos y modalidades de contratación pública, incluyendo la presentación de proposiciones en los procedimientos de obra pública, definiendo criterios claros, concretos y objetivos que justifiquen la excepción a su utilización.</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Precisar el régimen de excepciones a la licitación pública de tal manera que exista claridad sobre qué circunstancias extraordinarias permitirían acudir al procedimiento de invitación a cuando menos tres personas y qué circunstancias extraordinarias permitirían acudir a la adjudicación directa.</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Considerar adoptar las medidas legislativas y administrativas correspondientes que complementen el régimen jurídico del sistema de contrataciones públicas de la A</w:t>
      </w:r>
      <w:r w:rsidR="00133419" w:rsidRPr="00301BA4">
        <w:rPr>
          <w:rFonts w:ascii="Arial" w:hAnsi="Arial" w:cs="Arial"/>
          <w:sz w:val="24"/>
          <w:szCs w:val="24"/>
        </w:rPr>
        <w:t xml:space="preserve">dministración </w:t>
      </w:r>
      <w:r w:rsidRPr="00301BA4">
        <w:rPr>
          <w:rFonts w:ascii="Arial" w:hAnsi="Arial" w:cs="Arial"/>
          <w:sz w:val="24"/>
          <w:szCs w:val="24"/>
        </w:rPr>
        <w:t>P</w:t>
      </w:r>
      <w:r w:rsidR="00133419" w:rsidRPr="00301BA4">
        <w:rPr>
          <w:rFonts w:ascii="Arial" w:hAnsi="Arial" w:cs="Arial"/>
          <w:sz w:val="24"/>
          <w:szCs w:val="24"/>
        </w:rPr>
        <w:t xml:space="preserve">ública </w:t>
      </w:r>
      <w:r w:rsidRPr="00301BA4">
        <w:rPr>
          <w:rFonts w:ascii="Arial" w:hAnsi="Arial" w:cs="Arial"/>
          <w:sz w:val="24"/>
          <w:szCs w:val="24"/>
        </w:rPr>
        <w:t>F</w:t>
      </w:r>
      <w:r w:rsidR="00133419" w:rsidRPr="00301BA4">
        <w:rPr>
          <w:rFonts w:ascii="Arial" w:hAnsi="Arial" w:cs="Arial"/>
          <w:sz w:val="24"/>
          <w:szCs w:val="24"/>
        </w:rPr>
        <w:t>ederal</w:t>
      </w:r>
      <w:r w:rsidRPr="00301BA4">
        <w:rPr>
          <w:rFonts w:ascii="Arial" w:hAnsi="Arial" w:cs="Arial"/>
          <w:sz w:val="24"/>
          <w:szCs w:val="24"/>
        </w:rPr>
        <w:t xml:space="preserve"> con disposiciones que regulen con mayor precisión los procedimientos de adjudicación directa con base en los principios de publicidad, equidad y eficiencia previstos en la Convención.</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 xml:space="preserve">Continuar las acciones emprendidas para que los contratos específicos derivados de los contratos marco cuyo objeto sean bienes o servicios en que exista competencia en el mercado, sean adjudicados mediante el procedimiento de invitación a cuando menos tres personas y no mediante el de adjudicación directa, considerando para ello fortalecer el marco jurídico que rige a los contratos marco de tal manera que en virtud de su magnitud </w:t>
      </w:r>
      <w:r w:rsidRPr="00301BA4">
        <w:rPr>
          <w:rFonts w:ascii="Arial" w:hAnsi="Arial" w:cs="Arial"/>
          <w:sz w:val="24"/>
          <w:szCs w:val="24"/>
        </w:rPr>
        <w:lastRenderedPageBreak/>
        <w:t>se asegure que los contratos específicos derivados de los mismos, se celebren con observancia de los principios de publicidad, equidad y eficiencia previstos en la Convención.</w:t>
      </w:r>
    </w:p>
    <w:p w:rsidR="00D42C31" w:rsidRPr="00301BA4" w:rsidRDefault="00D42C31" w:rsidP="00D42C31">
      <w:pPr>
        <w:pStyle w:val="Prrafodelista"/>
        <w:rPr>
          <w:rFonts w:ascii="Arial" w:hAnsi="Arial" w:cs="Arial"/>
          <w:sz w:val="24"/>
          <w:szCs w:val="24"/>
        </w:rPr>
      </w:pPr>
    </w:p>
    <w:p w:rsidR="00D42C31" w:rsidRPr="00301BA4" w:rsidRDefault="0057079C"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E</w:t>
      </w:r>
      <w:r w:rsidR="00D42C31" w:rsidRPr="00301BA4">
        <w:rPr>
          <w:rFonts w:ascii="Arial" w:hAnsi="Arial" w:cs="Arial"/>
          <w:sz w:val="24"/>
          <w:szCs w:val="24"/>
        </w:rPr>
        <w:t>liminar la contraprestación económica por los servicios que brindan los testigos sociales o, en su defecto, ceñir la contratación de éstos a las reglas de la licitación pública que aseguren los principios de publicidad, equidad y eficiencia previstos en la Convención.</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Adoptar las medidas necesarias que incrementen el padrón de los testigos sociales a través, por ejemplo, de la emisión de un mayor número de convocatorias para la selección de los mismos, fortaleciendo los mecanismos de promoción y difusión de éstas entre la ciudadanía, así como de los cursos de capacitación correspondientes.</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Adoptar mecanismos que promuevan la participación y el control social durante la fase de ejecución de los contratos de adquisiciones, arrendamientos y servicios, así como de obras públicas y servicios relacionados con las mismas en el ámbito de la A</w:t>
      </w:r>
      <w:r w:rsidR="002A6D77" w:rsidRPr="00301BA4">
        <w:rPr>
          <w:rFonts w:ascii="Arial" w:hAnsi="Arial" w:cs="Arial"/>
          <w:sz w:val="24"/>
          <w:szCs w:val="24"/>
        </w:rPr>
        <w:t xml:space="preserve">dministración </w:t>
      </w:r>
      <w:r w:rsidRPr="00301BA4">
        <w:rPr>
          <w:rFonts w:ascii="Arial" w:hAnsi="Arial" w:cs="Arial"/>
          <w:sz w:val="24"/>
          <w:szCs w:val="24"/>
        </w:rPr>
        <w:t>P</w:t>
      </w:r>
      <w:r w:rsidR="002A6D77" w:rsidRPr="00301BA4">
        <w:rPr>
          <w:rFonts w:ascii="Arial" w:hAnsi="Arial" w:cs="Arial"/>
          <w:sz w:val="24"/>
          <w:szCs w:val="24"/>
        </w:rPr>
        <w:t xml:space="preserve">ública </w:t>
      </w:r>
      <w:r w:rsidRPr="00301BA4">
        <w:rPr>
          <w:rFonts w:ascii="Arial" w:hAnsi="Arial" w:cs="Arial"/>
          <w:sz w:val="24"/>
          <w:szCs w:val="24"/>
        </w:rPr>
        <w:t>F</w:t>
      </w:r>
      <w:r w:rsidR="002A6D77" w:rsidRPr="00301BA4">
        <w:rPr>
          <w:rFonts w:ascii="Arial" w:hAnsi="Arial" w:cs="Arial"/>
          <w:sz w:val="24"/>
          <w:szCs w:val="24"/>
        </w:rPr>
        <w:t>ederal</w:t>
      </w:r>
      <w:r w:rsidRPr="00301BA4">
        <w:rPr>
          <w:rFonts w:ascii="Arial" w:hAnsi="Arial" w:cs="Arial"/>
          <w:sz w:val="24"/>
          <w:szCs w:val="24"/>
        </w:rPr>
        <w:t>.</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Considerar adecuar y/o desarrollar, según corresponda, el régimen legal del sistema de adquisiciones de bienes y servicios en el P</w:t>
      </w:r>
      <w:r w:rsidR="001E299E" w:rsidRPr="00301BA4">
        <w:rPr>
          <w:rFonts w:ascii="Arial" w:hAnsi="Arial" w:cs="Arial"/>
          <w:sz w:val="24"/>
          <w:szCs w:val="24"/>
        </w:rPr>
        <w:t xml:space="preserve">oder </w:t>
      </w:r>
      <w:r w:rsidRPr="00301BA4">
        <w:rPr>
          <w:rFonts w:ascii="Arial" w:hAnsi="Arial" w:cs="Arial"/>
          <w:sz w:val="24"/>
          <w:szCs w:val="24"/>
        </w:rPr>
        <w:t>L</w:t>
      </w:r>
      <w:r w:rsidR="001E299E" w:rsidRPr="00301BA4">
        <w:rPr>
          <w:rFonts w:ascii="Arial" w:hAnsi="Arial" w:cs="Arial"/>
          <w:sz w:val="24"/>
          <w:szCs w:val="24"/>
        </w:rPr>
        <w:t>egislativo</w:t>
      </w:r>
      <w:r w:rsidRPr="00301BA4">
        <w:rPr>
          <w:rFonts w:ascii="Arial" w:hAnsi="Arial" w:cs="Arial"/>
          <w:sz w:val="24"/>
          <w:szCs w:val="24"/>
        </w:rPr>
        <w:t xml:space="preserve"> en lo que sea pertinente, al S</w:t>
      </w:r>
      <w:r w:rsidR="001E299E" w:rsidRPr="00301BA4">
        <w:rPr>
          <w:rFonts w:ascii="Arial" w:hAnsi="Arial" w:cs="Arial"/>
          <w:sz w:val="24"/>
          <w:szCs w:val="24"/>
        </w:rPr>
        <w:t xml:space="preserve">istema </w:t>
      </w:r>
      <w:r w:rsidRPr="00301BA4">
        <w:rPr>
          <w:rFonts w:ascii="Arial" w:hAnsi="Arial" w:cs="Arial"/>
          <w:sz w:val="24"/>
          <w:szCs w:val="24"/>
        </w:rPr>
        <w:t>N</w:t>
      </w:r>
      <w:r w:rsidR="001E299E" w:rsidRPr="00301BA4">
        <w:rPr>
          <w:rFonts w:ascii="Arial" w:hAnsi="Arial" w:cs="Arial"/>
          <w:sz w:val="24"/>
          <w:szCs w:val="24"/>
        </w:rPr>
        <w:t xml:space="preserve">acional </w:t>
      </w:r>
      <w:r w:rsidRPr="00301BA4">
        <w:rPr>
          <w:rFonts w:ascii="Arial" w:hAnsi="Arial" w:cs="Arial"/>
          <w:sz w:val="24"/>
          <w:szCs w:val="24"/>
        </w:rPr>
        <w:t>A</w:t>
      </w:r>
      <w:r w:rsidR="001E299E" w:rsidRPr="00301BA4">
        <w:rPr>
          <w:rFonts w:ascii="Arial" w:hAnsi="Arial" w:cs="Arial"/>
          <w:sz w:val="24"/>
          <w:szCs w:val="24"/>
        </w:rPr>
        <w:t>nticorrupción</w:t>
      </w:r>
      <w:r w:rsidRPr="00301BA4">
        <w:rPr>
          <w:rFonts w:ascii="Arial" w:hAnsi="Arial" w:cs="Arial"/>
          <w:sz w:val="24"/>
          <w:szCs w:val="24"/>
        </w:rPr>
        <w:t xml:space="preserve"> previsto en la </w:t>
      </w:r>
      <w:r w:rsidR="001E299E" w:rsidRPr="00301BA4">
        <w:rPr>
          <w:rFonts w:ascii="Arial" w:hAnsi="Arial" w:cs="Arial"/>
          <w:sz w:val="24"/>
          <w:szCs w:val="24"/>
        </w:rPr>
        <w:t>constitución</w:t>
      </w:r>
      <w:r w:rsidRPr="00301BA4">
        <w:rPr>
          <w:rFonts w:ascii="Arial" w:hAnsi="Arial" w:cs="Arial"/>
          <w:sz w:val="24"/>
          <w:szCs w:val="24"/>
        </w:rPr>
        <w:t>.</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Adoptar las medidas pertinentes que armonicen la administración por parte de ambas Cámaras del P</w:t>
      </w:r>
      <w:r w:rsidR="001B394B" w:rsidRPr="00301BA4">
        <w:rPr>
          <w:rFonts w:ascii="Arial" w:hAnsi="Arial" w:cs="Arial"/>
          <w:sz w:val="24"/>
          <w:szCs w:val="24"/>
        </w:rPr>
        <w:t xml:space="preserve">oder </w:t>
      </w:r>
      <w:r w:rsidRPr="00301BA4">
        <w:rPr>
          <w:rFonts w:ascii="Arial" w:hAnsi="Arial" w:cs="Arial"/>
          <w:sz w:val="24"/>
          <w:szCs w:val="24"/>
        </w:rPr>
        <w:t>L</w:t>
      </w:r>
      <w:r w:rsidR="001B394B" w:rsidRPr="00301BA4">
        <w:rPr>
          <w:rFonts w:ascii="Arial" w:hAnsi="Arial" w:cs="Arial"/>
          <w:sz w:val="24"/>
          <w:szCs w:val="24"/>
        </w:rPr>
        <w:t xml:space="preserve">egislativo de la </w:t>
      </w:r>
      <w:r w:rsidRPr="00301BA4">
        <w:rPr>
          <w:rFonts w:ascii="Arial" w:hAnsi="Arial" w:cs="Arial"/>
          <w:sz w:val="24"/>
          <w:szCs w:val="24"/>
        </w:rPr>
        <w:t>F</w:t>
      </w:r>
      <w:r w:rsidR="001B394B" w:rsidRPr="00301BA4">
        <w:rPr>
          <w:rFonts w:ascii="Arial" w:hAnsi="Arial" w:cs="Arial"/>
          <w:sz w:val="24"/>
          <w:szCs w:val="24"/>
        </w:rPr>
        <w:t>ederación</w:t>
      </w:r>
      <w:r w:rsidRPr="00301BA4">
        <w:rPr>
          <w:rFonts w:ascii="Arial" w:hAnsi="Arial" w:cs="Arial"/>
          <w:sz w:val="24"/>
          <w:szCs w:val="24"/>
        </w:rPr>
        <w:t xml:space="preserve"> de sus correspondientes sistemas de adquisiciones, arrendamientos, prestación de servicios y obras públicas, guiándose para esto por los principios de publicidad, equidad y eficiencia previstos en la Convención.</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Considerar adoptar las medidas legislativas, administrativas y tecnológicas que correspondan para que el P</w:t>
      </w:r>
      <w:r w:rsidR="001B394B" w:rsidRPr="00301BA4">
        <w:rPr>
          <w:rFonts w:ascii="Arial" w:hAnsi="Arial" w:cs="Arial"/>
          <w:sz w:val="24"/>
          <w:szCs w:val="24"/>
        </w:rPr>
        <w:t xml:space="preserve">oder </w:t>
      </w:r>
      <w:r w:rsidRPr="00301BA4">
        <w:rPr>
          <w:rFonts w:ascii="Arial" w:hAnsi="Arial" w:cs="Arial"/>
          <w:sz w:val="24"/>
          <w:szCs w:val="24"/>
        </w:rPr>
        <w:t>L</w:t>
      </w:r>
      <w:r w:rsidR="001B394B" w:rsidRPr="00301BA4">
        <w:rPr>
          <w:rFonts w:ascii="Arial" w:hAnsi="Arial" w:cs="Arial"/>
          <w:sz w:val="24"/>
          <w:szCs w:val="24"/>
        </w:rPr>
        <w:t>egislativo</w:t>
      </w:r>
      <w:r w:rsidRPr="00301BA4">
        <w:rPr>
          <w:rFonts w:ascii="Arial" w:hAnsi="Arial" w:cs="Arial"/>
          <w:sz w:val="24"/>
          <w:szCs w:val="24"/>
        </w:rPr>
        <w:t xml:space="preserve"> pueda participar en CompraNet y llevar a cabo sus procedimientos de contratación de bienes, obras y servicios a través de dicho Sistema.</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 xml:space="preserve">Adoptar mecanismos que promuevan la participación y el control social durante la fase de ejecución de los contratos de adquisiciones, arrendamientos y servicios, así como de obras públicas y servicios </w:t>
      </w:r>
      <w:r w:rsidRPr="00301BA4">
        <w:rPr>
          <w:rFonts w:ascii="Arial" w:hAnsi="Arial" w:cs="Arial"/>
          <w:sz w:val="24"/>
          <w:szCs w:val="24"/>
        </w:rPr>
        <w:lastRenderedPageBreak/>
        <w:t>relacionados con las mismas en el ámbito del P</w:t>
      </w:r>
      <w:r w:rsidR="001B394B" w:rsidRPr="00301BA4">
        <w:rPr>
          <w:rFonts w:ascii="Arial" w:hAnsi="Arial" w:cs="Arial"/>
          <w:sz w:val="24"/>
          <w:szCs w:val="24"/>
        </w:rPr>
        <w:t xml:space="preserve">oder </w:t>
      </w:r>
      <w:r w:rsidRPr="00301BA4">
        <w:rPr>
          <w:rFonts w:ascii="Arial" w:hAnsi="Arial" w:cs="Arial"/>
          <w:sz w:val="24"/>
          <w:szCs w:val="24"/>
        </w:rPr>
        <w:t>J</w:t>
      </w:r>
      <w:r w:rsidR="001B394B" w:rsidRPr="00301BA4">
        <w:rPr>
          <w:rFonts w:ascii="Arial" w:hAnsi="Arial" w:cs="Arial"/>
          <w:sz w:val="24"/>
          <w:szCs w:val="24"/>
        </w:rPr>
        <w:t xml:space="preserve">udicial de la </w:t>
      </w:r>
      <w:r w:rsidRPr="00301BA4">
        <w:rPr>
          <w:rFonts w:ascii="Arial" w:hAnsi="Arial" w:cs="Arial"/>
          <w:sz w:val="24"/>
          <w:szCs w:val="24"/>
        </w:rPr>
        <w:t>F</w:t>
      </w:r>
      <w:r w:rsidR="001B394B" w:rsidRPr="00301BA4">
        <w:rPr>
          <w:rFonts w:ascii="Arial" w:hAnsi="Arial" w:cs="Arial"/>
          <w:sz w:val="24"/>
          <w:szCs w:val="24"/>
        </w:rPr>
        <w:t>ederación</w:t>
      </w:r>
      <w:r w:rsidRPr="00301BA4">
        <w:rPr>
          <w:rFonts w:ascii="Arial" w:hAnsi="Arial" w:cs="Arial"/>
          <w:sz w:val="24"/>
          <w:szCs w:val="24"/>
        </w:rPr>
        <w:t>.</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Publicar los padrones o listados de testigos sociales en los sitios oficiales en Internet de la S</w:t>
      </w:r>
      <w:r w:rsidR="001B394B" w:rsidRPr="00301BA4">
        <w:rPr>
          <w:rFonts w:ascii="Arial" w:hAnsi="Arial" w:cs="Arial"/>
          <w:sz w:val="24"/>
          <w:szCs w:val="24"/>
        </w:rPr>
        <w:t xml:space="preserve">uprema </w:t>
      </w:r>
      <w:r w:rsidRPr="00301BA4">
        <w:rPr>
          <w:rFonts w:ascii="Arial" w:hAnsi="Arial" w:cs="Arial"/>
          <w:sz w:val="24"/>
          <w:szCs w:val="24"/>
        </w:rPr>
        <w:t>C</w:t>
      </w:r>
      <w:r w:rsidR="001B394B" w:rsidRPr="00301BA4">
        <w:rPr>
          <w:rFonts w:ascii="Arial" w:hAnsi="Arial" w:cs="Arial"/>
          <w:sz w:val="24"/>
          <w:szCs w:val="24"/>
        </w:rPr>
        <w:t xml:space="preserve">orte de </w:t>
      </w:r>
      <w:r w:rsidRPr="00301BA4">
        <w:rPr>
          <w:rFonts w:ascii="Arial" w:hAnsi="Arial" w:cs="Arial"/>
          <w:sz w:val="24"/>
          <w:szCs w:val="24"/>
        </w:rPr>
        <w:t>J</w:t>
      </w:r>
      <w:r w:rsidR="001B394B" w:rsidRPr="00301BA4">
        <w:rPr>
          <w:rFonts w:ascii="Arial" w:hAnsi="Arial" w:cs="Arial"/>
          <w:sz w:val="24"/>
          <w:szCs w:val="24"/>
        </w:rPr>
        <w:t xml:space="preserve">usticia de la </w:t>
      </w:r>
      <w:r w:rsidRPr="00301BA4">
        <w:rPr>
          <w:rFonts w:ascii="Arial" w:hAnsi="Arial" w:cs="Arial"/>
          <w:sz w:val="24"/>
          <w:szCs w:val="24"/>
        </w:rPr>
        <w:t>N</w:t>
      </w:r>
      <w:r w:rsidR="001B394B" w:rsidRPr="00301BA4">
        <w:rPr>
          <w:rFonts w:ascii="Arial" w:hAnsi="Arial" w:cs="Arial"/>
          <w:sz w:val="24"/>
          <w:szCs w:val="24"/>
        </w:rPr>
        <w:t>ación</w:t>
      </w:r>
      <w:r w:rsidRPr="00301BA4">
        <w:rPr>
          <w:rFonts w:ascii="Arial" w:hAnsi="Arial" w:cs="Arial"/>
          <w:sz w:val="24"/>
          <w:szCs w:val="24"/>
        </w:rPr>
        <w:t xml:space="preserve"> y el C</w:t>
      </w:r>
      <w:r w:rsidR="001B394B" w:rsidRPr="00301BA4">
        <w:rPr>
          <w:rFonts w:ascii="Arial" w:hAnsi="Arial" w:cs="Arial"/>
          <w:sz w:val="24"/>
          <w:szCs w:val="24"/>
        </w:rPr>
        <w:t xml:space="preserve">onsejo de la </w:t>
      </w:r>
      <w:r w:rsidRPr="00301BA4">
        <w:rPr>
          <w:rFonts w:ascii="Arial" w:hAnsi="Arial" w:cs="Arial"/>
          <w:sz w:val="24"/>
          <w:szCs w:val="24"/>
        </w:rPr>
        <w:t>J</w:t>
      </w:r>
      <w:r w:rsidR="001B394B" w:rsidRPr="00301BA4">
        <w:rPr>
          <w:rFonts w:ascii="Arial" w:hAnsi="Arial" w:cs="Arial"/>
          <w:sz w:val="24"/>
          <w:szCs w:val="24"/>
        </w:rPr>
        <w:t xml:space="preserve">udicatura </w:t>
      </w:r>
      <w:r w:rsidRPr="00301BA4">
        <w:rPr>
          <w:rFonts w:ascii="Arial" w:hAnsi="Arial" w:cs="Arial"/>
          <w:sz w:val="24"/>
          <w:szCs w:val="24"/>
        </w:rPr>
        <w:t>F</w:t>
      </w:r>
      <w:r w:rsidR="001B394B" w:rsidRPr="00301BA4">
        <w:rPr>
          <w:rFonts w:ascii="Arial" w:hAnsi="Arial" w:cs="Arial"/>
          <w:sz w:val="24"/>
          <w:szCs w:val="24"/>
        </w:rPr>
        <w:t>ederal</w:t>
      </w:r>
      <w:r w:rsidRPr="00301BA4">
        <w:rPr>
          <w:rFonts w:ascii="Arial" w:hAnsi="Arial" w:cs="Arial"/>
          <w:sz w:val="24"/>
          <w:szCs w:val="24"/>
        </w:rPr>
        <w:t>.</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Crear e implementar plataformas y/o sistemas informáticos para llevar a cabo la actividad contractual del P</w:t>
      </w:r>
      <w:r w:rsidR="001B394B" w:rsidRPr="00301BA4">
        <w:rPr>
          <w:rFonts w:ascii="Arial" w:hAnsi="Arial" w:cs="Arial"/>
          <w:sz w:val="24"/>
          <w:szCs w:val="24"/>
        </w:rPr>
        <w:t xml:space="preserve">oder </w:t>
      </w:r>
      <w:r w:rsidRPr="00301BA4">
        <w:rPr>
          <w:rFonts w:ascii="Arial" w:hAnsi="Arial" w:cs="Arial"/>
          <w:sz w:val="24"/>
          <w:szCs w:val="24"/>
        </w:rPr>
        <w:t>J</w:t>
      </w:r>
      <w:r w:rsidR="001B394B" w:rsidRPr="00301BA4">
        <w:rPr>
          <w:rFonts w:ascii="Arial" w:hAnsi="Arial" w:cs="Arial"/>
          <w:sz w:val="24"/>
          <w:szCs w:val="24"/>
        </w:rPr>
        <w:t xml:space="preserve">udicial de la </w:t>
      </w:r>
      <w:r w:rsidRPr="00301BA4">
        <w:rPr>
          <w:rFonts w:ascii="Arial" w:hAnsi="Arial" w:cs="Arial"/>
          <w:sz w:val="24"/>
          <w:szCs w:val="24"/>
        </w:rPr>
        <w:t>F</w:t>
      </w:r>
      <w:r w:rsidR="001B394B" w:rsidRPr="00301BA4">
        <w:rPr>
          <w:rFonts w:ascii="Arial" w:hAnsi="Arial" w:cs="Arial"/>
          <w:sz w:val="24"/>
          <w:szCs w:val="24"/>
        </w:rPr>
        <w:t>ederación</w:t>
      </w:r>
      <w:r w:rsidRPr="00301BA4">
        <w:rPr>
          <w:rFonts w:ascii="Arial" w:hAnsi="Arial" w:cs="Arial"/>
          <w:sz w:val="24"/>
          <w:szCs w:val="24"/>
        </w:rPr>
        <w:t>, de tal manera que puedan desarrollarse los procesos de adquisición de bienes, obras y servicios a través de dichos medios.</w:t>
      </w:r>
    </w:p>
    <w:p w:rsidR="00D42C31" w:rsidRPr="00301BA4" w:rsidRDefault="00D42C31" w:rsidP="00D42C31">
      <w:pPr>
        <w:pStyle w:val="Prrafodelista"/>
        <w:rPr>
          <w:rFonts w:ascii="Arial" w:hAnsi="Arial" w:cs="Arial"/>
          <w:sz w:val="24"/>
          <w:szCs w:val="24"/>
        </w:rPr>
      </w:pPr>
    </w:p>
    <w:p w:rsidR="00D42C31" w:rsidRPr="00301BA4" w:rsidRDefault="00D42C31" w:rsidP="00356FFB">
      <w:pPr>
        <w:pStyle w:val="Prrafodelista"/>
        <w:numPr>
          <w:ilvl w:val="0"/>
          <w:numId w:val="1"/>
        </w:numPr>
        <w:spacing w:after="0" w:line="276" w:lineRule="auto"/>
        <w:jc w:val="both"/>
        <w:rPr>
          <w:rFonts w:ascii="Arial" w:hAnsi="Arial" w:cs="Arial"/>
          <w:sz w:val="24"/>
          <w:szCs w:val="24"/>
        </w:rPr>
      </w:pPr>
      <w:r w:rsidRPr="00301BA4">
        <w:rPr>
          <w:rFonts w:ascii="Arial" w:hAnsi="Arial" w:cs="Arial"/>
          <w:sz w:val="24"/>
          <w:szCs w:val="24"/>
        </w:rPr>
        <w:t>Efectuar un análisis sobre la operatividad y capacidad del componente transaccional de CompraNet, a efecto de adoptar, si corresponde, las adecuaciones y modificaciones que mantengan su óptima funcionalidad.</w:t>
      </w:r>
    </w:p>
    <w:p w:rsidR="0081341C" w:rsidRPr="00301BA4" w:rsidRDefault="0081341C" w:rsidP="00C4326D">
      <w:pPr>
        <w:spacing w:after="0" w:line="276" w:lineRule="auto"/>
        <w:jc w:val="both"/>
        <w:rPr>
          <w:rFonts w:ascii="Arial" w:hAnsi="Arial" w:cs="Arial"/>
          <w:sz w:val="24"/>
          <w:szCs w:val="24"/>
        </w:rPr>
      </w:pPr>
    </w:p>
    <w:p w:rsidR="0081341C" w:rsidRPr="00301BA4" w:rsidRDefault="0081341C" w:rsidP="00C4326D">
      <w:pPr>
        <w:spacing w:after="0" w:line="276" w:lineRule="auto"/>
        <w:jc w:val="both"/>
        <w:rPr>
          <w:rFonts w:ascii="Arial" w:hAnsi="Arial" w:cs="Arial"/>
          <w:sz w:val="24"/>
          <w:szCs w:val="24"/>
        </w:rPr>
      </w:pPr>
      <w:r w:rsidRPr="00301BA4">
        <w:rPr>
          <w:rFonts w:ascii="Arial" w:hAnsi="Arial" w:cs="Arial"/>
          <w:sz w:val="24"/>
          <w:szCs w:val="24"/>
        </w:rPr>
        <w:t xml:space="preserve">Finalmente, </w:t>
      </w:r>
      <w:r w:rsidR="00060F1C" w:rsidRPr="00301BA4">
        <w:rPr>
          <w:rFonts w:ascii="Arial" w:hAnsi="Arial" w:cs="Arial"/>
          <w:sz w:val="24"/>
          <w:szCs w:val="24"/>
        </w:rPr>
        <w:t xml:space="preserve">por su actualidad, </w:t>
      </w:r>
      <w:r w:rsidRPr="00301BA4">
        <w:rPr>
          <w:rFonts w:ascii="Arial" w:hAnsi="Arial" w:cs="Arial"/>
          <w:sz w:val="24"/>
          <w:szCs w:val="24"/>
        </w:rPr>
        <w:t xml:space="preserve">es de destacarse el Informe Final de la Evaluación del Sistema de Compras y Contrataciones Públicas de México – MAPS 2018, realizado por </w:t>
      </w:r>
      <w:r w:rsidR="00060F1C" w:rsidRPr="00301BA4">
        <w:rPr>
          <w:rFonts w:ascii="Arial" w:hAnsi="Arial" w:cs="Arial"/>
          <w:sz w:val="24"/>
          <w:szCs w:val="24"/>
        </w:rPr>
        <w:t>la Secretaría Ejecutiva del Sistema Nacional Anticorrupción, en conjunto con Secretaría de la Función Pública y el  Instituto Nacional de Transparencia, Acceso a la Información y Protección de Datos Personales, y con el apoyo del Banco Interamericano de Desarrollo (BID), la Organización para la Cooperación y el Desarrollo Económicos (OCDE) y el equipo de transición de la Secretaría de Hacienda y Crédito Público (SHCP) del nuevo gobierno electo, que fungió como observador.</w:t>
      </w:r>
    </w:p>
    <w:p w:rsidR="00060F1C" w:rsidRPr="00301BA4" w:rsidRDefault="00060F1C" w:rsidP="00C4326D">
      <w:pPr>
        <w:spacing w:after="0" w:line="276" w:lineRule="auto"/>
        <w:jc w:val="both"/>
        <w:rPr>
          <w:rFonts w:ascii="Arial" w:hAnsi="Arial" w:cs="Arial"/>
          <w:sz w:val="24"/>
          <w:szCs w:val="24"/>
        </w:rPr>
      </w:pPr>
    </w:p>
    <w:p w:rsidR="00060F1C" w:rsidRPr="00301BA4" w:rsidRDefault="00060F1C" w:rsidP="00C4326D">
      <w:pPr>
        <w:spacing w:after="0" w:line="276" w:lineRule="auto"/>
        <w:jc w:val="both"/>
        <w:rPr>
          <w:rFonts w:ascii="Arial" w:hAnsi="Arial" w:cs="Arial"/>
          <w:sz w:val="24"/>
          <w:szCs w:val="24"/>
        </w:rPr>
      </w:pPr>
      <w:r w:rsidRPr="00301BA4">
        <w:rPr>
          <w:rFonts w:ascii="Arial" w:hAnsi="Arial" w:cs="Arial"/>
          <w:sz w:val="24"/>
          <w:szCs w:val="24"/>
        </w:rPr>
        <w:t>De acuerdo con esta evaluación</w:t>
      </w:r>
      <w:r w:rsidR="009821C8" w:rsidRPr="00301BA4">
        <w:rPr>
          <w:rFonts w:ascii="Arial" w:hAnsi="Arial" w:cs="Arial"/>
          <w:sz w:val="24"/>
          <w:szCs w:val="24"/>
        </w:rPr>
        <w:t>, las principales debilidades son</w:t>
      </w:r>
      <w:r w:rsidRPr="00301BA4">
        <w:rPr>
          <w:rFonts w:ascii="Arial" w:hAnsi="Arial" w:cs="Arial"/>
          <w:sz w:val="24"/>
          <w:szCs w:val="24"/>
        </w:rPr>
        <w:t>:</w:t>
      </w:r>
    </w:p>
    <w:p w:rsidR="00060F1C" w:rsidRPr="00301BA4" w:rsidRDefault="00060F1C" w:rsidP="00C4326D">
      <w:pPr>
        <w:spacing w:after="0" w:line="276" w:lineRule="auto"/>
        <w:jc w:val="both"/>
        <w:rPr>
          <w:rFonts w:ascii="Arial" w:hAnsi="Arial" w:cs="Arial"/>
          <w:sz w:val="24"/>
          <w:szCs w:val="24"/>
        </w:rPr>
      </w:pPr>
    </w:p>
    <w:p w:rsidR="00060F1C" w:rsidRPr="00301BA4" w:rsidRDefault="009821C8" w:rsidP="00BB353C">
      <w:pPr>
        <w:pStyle w:val="Prrafodelista"/>
        <w:numPr>
          <w:ilvl w:val="0"/>
          <w:numId w:val="3"/>
        </w:numPr>
        <w:spacing w:after="0" w:line="276" w:lineRule="auto"/>
        <w:jc w:val="both"/>
        <w:rPr>
          <w:rFonts w:ascii="Arial" w:hAnsi="Arial" w:cs="Arial"/>
          <w:sz w:val="24"/>
          <w:szCs w:val="24"/>
        </w:rPr>
      </w:pPr>
      <w:r w:rsidRPr="00301BA4">
        <w:rPr>
          <w:rFonts w:ascii="Arial" w:hAnsi="Arial" w:cs="Arial"/>
          <w:sz w:val="24"/>
          <w:szCs w:val="24"/>
        </w:rPr>
        <w:t xml:space="preserve">Existe una </w:t>
      </w:r>
      <w:r w:rsidRPr="00BB353C">
        <w:rPr>
          <w:rFonts w:ascii="Arial" w:hAnsi="Arial" w:cs="Arial"/>
          <w:b/>
          <w:sz w:val="24"/>
          <w:szCs w:val="24"/>
        </w:rPr>
        <w:t>falta de estandarización</w:t>
      </w:r>
      <w:r w:rsidRPr="00301BA4">
        <w:rPr>
          <w:rFonts w:ascii="Arial" w:hAnsi="Arial" w:cs="Arial"/>
          <w:sz w:val="24"/>
          <w:szCs w:val="24"/>
        </w:rPr>
        <w:t xml:space="preserve"> ya que México contiene múltiples regímenes normativos de contratación que dificultan el acceso y transparencia del mercado, además de que limitan la eficacia y eficiencia de sus operaciones.</w:t>
      </w:r>
    </w:p>
    <w:p w:rsidR="009821C8" w:rsidRPr="00301BA4" w:rsidRDefault="009821C8" w:rsidP="00BB353C">
      <w:pPr>
        <w:pStyle w:val="Prrafodelista"/>
        <w:numPr>
          <w:ilvl w:val="0"/>
          <w:numId w:val="3"/>
        </w:numPr>
        <w:spacing w:after="0" w:line="276" w:lineRule="auto"/>
        <w:jc w:val="both"/>
        <w:rPr>
          <w:rFonts w:ascii="Arial" w:hAnsi="Arial" w:cs="Arial"/>
          <w:sz w:val="24"/>
          <w:szCs w:val="24"/>
        </w:rPr>
      </w:pPr>
      <w:r w:rsidRPr="00BB353C">
        <w:rPr>
          <w:rFonts w:ascii="Arial" w:hAnsi="Arial" w:cs="Arial"/>
          <w:b/>
          <w:sz w:val="24"/>
          <w:szCs w:val="24"/>
        </w:rPr>
        <w:t xml:space="preserve">Compranet </w:t>
      </w:r>
      <w:r w:rsidRPr="00301BA4">
        <w:rPr>
          <w:rFonts w:ascii="Arial" w:hAnsi="Arial" w:cs="Arial"/>
          <w:sz w:val="24"/>
          <w:szCs w:val="24"/>
        </w:rPr>
        <w:t xml:space="preserve">es utilizado </w:t>
      </w:r>
      <w:r w:rsidR="00BB353C">
        <w:rPr>
          <w:rFonts w:ascii="Arial" w:hAnsi="Arial" w:cs="Arial"/>
          <w:sz w:val="24"/>
          <w:szCs w:val="24"/>
        </w:rPr>
        <w:t xml:space="preserve">sólo </w:t>
      </w:r>
      <w:r w:rsidRPr="00301BA4">
        <w:rPr>
          <w:rFonts w:ascii="Arial" w:hAnsi="Arial" w:cs="Arial"/>
          <w:sz w:val="24"/>
          <w:szCs w:val="24"/>
        </w:rPr>
        <w:t>como sistema informativo.</w:t>
      </w:r>
    </w:p>
    <w:p w:rsidR="009821C8" w:rsidRPr="00301BA4" w:rsidRDefault="00C01CCE" w:rsidP="00BB353C">
      <w:pPr>
        <w:pStyle w:val="Prrafodelista"/>
        <w:numPr>
          <w:ilvl w:val="0"/>
          <w:numId w:val="3"/>
        </w:numPr>
        <w:spacing w:after="0" w:line="276" w:lineRule="auto"/>
        <w:jc w:val="both"/>
        <w:rPr>
          <w:rFonts w:ascii="Arial" w:hAnsi="Arial" w:cs="Arial"/>
          <w:sz w:val="24"/>
          <w:szCs w:val="24"/>
        </w:rPr>
      </w:pPr>
      <w:r w:rsidRPr="00301BA4">
        <w:rPr>
          <w:rFonts w:ascii="Arial" w:hAnsi="Arial" w:cs="Arial"/>
          <w:sz w:val="24"/>
          <w:szCs w:val="24"/>
        </w:rPr>
        <w:t xml:space="preserve">Métodos de contratación básicos, mayoritariamente </w:t>
      </w:r>
      <w:r w:rsidRPr="00BB353C">
        <w:rPr>
          <w:rFonts w:ascii="Arial" w:hAnsi="Arial" w:cs="Arial"/>
          <w:b/>
          <w:sz w:val="24"/>
          <w:szCs w:val="24"/>
        </w:rPr>
        <w:t>adjudicación directa</w:t>
      </w:r>
      <w:r w:rsidRPr="00301BA4">
        <w:rPr>
          <w:rFonts w:ascii="Arial" w:hAnsi="Arial" w:cs="Arial"/>
          <w:sz w:val="24"/>
          <w:szCs w:val="24"/>
        </w:rPr>
        <w:t xml:space="preserve">. </w:t>
      </w:r>
    </w:p>
    <w:p w:rsidR="00722D5E" w:rsidRPr="00301BA4" w:rsidRDefault="002D3030" w:rsidP="00BB353C">
      <w:pPr>
        <w:pStyle w:val="Prrafodelista"/>
        <w:numPr>
          <w:ilvl w:val="0"/>
          <w:numId w:val="3"/>
        </w:numPr>
        <w:spacing w:after="0" w:line="276" w:lineRule="auto"/>
        <w:jc w:val="both"/>
        <w:rPr>
          <w:rFonts w:ascii="Arial" w:hAnsi="Arial" w:cs="Arial"/>
          <w:sz w:val="24"/>
          <w:szCs w:val="24"/>
        </w:rPr>
      </w:pPr>
      <w:r w:rsidRPr="00301BA4">
        <w:rPr>
          <w:rFonts w:ascii="Arial" w:hAnsi="Arial" w:cs="Arial"/>
          <w:sz w:val="24"/>
          <w:szCs w:val="24"/>
        </w:rPr>
        <w:t xml:space="preserve">La </w:t>
      </w:r>
      <w:r w:rsidR="00722D5E" w:rsidRPr="00301BA4">
        <w:rPr>
          <w:rFonts w:ascii="Arial" w:hAnsi="Arial" w:cs="Arial"/>
          <w:sz w:val="24"/>
          <w:szCs w:val="24"/>
        </w:rPr>
        <w:t>S</w:t>
      </w:r>
      <w:r w:rsidRPr="00301BA4">
        <w:rPr>
          <w:rFonts w:ascii="Arial" w:hAnsi="Arial" w:cs="Arial"/>
          <w:sz w:val="24"/>
          <w:szCs w:val="24"/>
        </w:rPr>
        <w:t xml:space="preserve">ecretaría de la </w:t>
      </w:r>
      <w:r w:rsidR="00722D5E" w:rsidRPr="00301BA4">
        <w:rPr>
          <w:rFonts w:ascii="Arial" w:hAnsi="Arial" w:cs="Arial"/>
          <w:sz w:val="24"/>
          <w:szCs w:val="24"/>
        </w:rPr>
        <w:t>F</w:t>
      </w:r>
      <w:r w:rsidRPr="00301BA4">
        <w:rPr>
          <w:rFonts w:ascii="Arial" w:hAnsi="Arial" w:cs="Arial"/>
          <w:sz w:val="24"/>
          <w:szCs w:val="24"/>
        </w:rPr>
        <w:t xml:space="preserve">unción </w:t>
      </w:r>
      <w:r w:rsidR="00722D5E" w:rsidRPr="00301BA4">
        <w:rPr>
          <w:rFonts w:ascii="Arial" w:hAnsi="Arial" w:cs="Arial"/>
          <w:sz w:val="24"/>
          <w:szCs w:val="24"/>
        </w:rPr>
        <w:t>P</w:t>
      </w:r>
      <w:r w:rsidRPr="00301BA4">
        <w:rPr>
          <w:rFonts w:ascii="Arial" w:hAnsi="Arial" w:cs="Arial"/>
          <w:sz w:val="24"/>
          <w:szCs w:val="24"/>
        </w:rPr>
        <w:t>ública</w:t>
      </w:r>
      <w:r w:rsidR="00722D5E" w:rsidRPr="00301BA4">
        <w:rPr>
          <w:rFonts w:ascii="Arial" w:hAnsi="Arial" w:cs="Arial"/>
          <w:sz w:val="24"/>
          <w:szCs w:val="24"/>
        </w:rPr>
        <w:t xml:space="preserve"> no ejerce mayores roles en asistencia a las dependencias y optimización de las compras, dejando de utilizar el potencial de las </w:t>
      </w:r>
      <w:r w:rsidR="00722D5E" w:rsidRPr="00BB353C">
        <w:rPr>
          <w:rFonts w:ascii="Arial" w:hAnsi="Arial" w:cs="Arial"/>
          <w:b/>
          <w:sz w:val="24"/>
          <w:szCs w:val="24"/>
        </w:rPr>
        <w:t>compras consolidadas</w:t>
      </w:r>
      <w:r w:rsidR="00722D5E" w:rsidRPr="00301BA4">
        <w:rPr>
          <w:rFonts w:ascii="Arial" w:hAnsi="Arial" w:cs="Arial"/>
          <w:sz w:val="24"/>
          <w:szCs w:val="24"/>
        </w:rPr>
        <w:t xml:space="preserve"> o de los convenios marco, que podrían colaborar a generar ahorros o menos adjudicaciones directas. </w:t>
      </w:r>
    </w:p>
    <w:p w:rsidR="00722D5E" w:rsidRPr="00301BA4" w:rsidRDefault="00722D5E" w:rsidP="00BB353C">
      <w:pPr>
        <w:pStyle w:val="Prrafodelista"/>
        <w:numPr>
          <w:ilvl w:val="0"/>
          <w:numId w:val="3"/>
        </w:numPr>
        <w:spacing w:after="0" w:line="276" w:lineRule="auto"/>
        <w:jc w:val="both"/>
        <w:rPr>
          <w:rFonts w:ascii="Arial" w:hAnsi="Arial" w:cs="Arial"/>
          <w:sz w:val="24"/>
          <w:szCs w:val="24"/>
        </w:rPr>
      </w:pPr>
      <w:r w:rsidRPr="00301BA4">
        <w:rPr>
          <w:rFonts w:ascii="Arial" w:hAnsi="Arial" w:cs="Arial"/>
          <w:sz w:val="24"/>
          <w:szCs w:val="24"/>
        </w:rPr>
        <w:t>Las dependencias tienen mínima anticipación y organización previa de sus procesos de compras y contrataciones. No hay mayor di</w:t>
      </w:r>
      <w:r w:rsidR="002D3030" w:rsidRPr="00301BA4">
        <w:rPr>
          <w:rFonts w:ascii="Arial" w:hAnsi="Arial" w:cs="Arial"/>
          <w:sz w:val="24"/>
          <w:szCs w:val="24"/>
        </w:rPr>
        <w:t>á</w:t>
      </w:r>
      <w:r w:rsidRPr="00301BA4">
        <w:rPr>
          <w:rFonts w:ascii="Arial" w:hAnsi="Arial" w:cs="Arial"/>
          <w:sz w:val="24"/>
          <w:szCs w:val="24"/>
        </w:rPr>
        <w:t xml:space="preserve">logo con la industria, estudios previos de especificaciones técnicas y las prácticas de </w:t>
      </w:r>
      <w:r w:rsidRPr="00BB353C">
        <w:rPr>
          <w:rFonts w:ascii="Arial" w:hAnsi="Arial" w:cs="Arial"/>
          <w:b/>
          <w:sz w:val="24"/>
          <w:szCs w:val="24"/>
        </w:rPr>
        <w:lastRenderedPageBreak/>
        <w:t xml:space="preserve">investigación de mercado </w:t>
      </w:r>
      <w:r w:rsidRPr="00301BA4">
        <w:rPr>
          <w:rFonts w:ascii="Arial" w:hAnsi="Arial" w:cs="Arial"/>
          <w:sz w:val="24"/>
          <w:szCs w:val="24"/>
        </w:rPr>
        <w:t xml:space="preserve">por lo general se limitan a la búsqueda de precios. </w:t>
      </w:r>
    </w:p>
    <w:p w:rsidR="0001527D" w:rsidRDefault="002D3030" w:rsidP="00BB353C">
      <w:pPr>
        <w:pStyle w:val="Prrafodelista"/>
        <w:numPr>
          <w:ilvl w:val="0"/>
          <w:numId w:val="3"/>
        </w:numPr>
        <w:spacing w:after="0" w:line="276" w:lineRule="auto"/>
        <w:jc w:val="both"/>
        <w:rPr>
          <w:rFonts w:ascii="Arial" w:hAnsi="Arial" w:cs="Arial"/>
          <w:sz w:val="24"/>
          <w:szCs w:val="24"/>
        </w:rPr>
      </w:pPr>
      <w:r w:rsidRPr="00301BA4">
        <w:rPr>
          <w:rFonts w:ascii="Arial" w:hAnsi="Arial" w:cs="Arial"/>
          <w:sz w:val="24"/>
          <w:szCs w:val="24"/>
        </w:rPr>
        <w:t xml:space="preserve">El </w:t>
      </w:r>
      <w:r w:rsidR="00722D5E" w:rsidRPr="00301BA4">
        <w:rPr>
          <w:rFonts w:ascii="Arial" w:hAnsi="Arial" w:cs="Arial"/>
          <w:sz w:val="24"/>
          <w:szCs w:val="24"/>
        </w:rPr>
        <w:t xml:space="preserve">acceso a información oportuna por parte de la </w:t>
      </w:r>
      <w:r w:rsidR="00722D5E" w:rsidRPr="00BB353C">
        <w:rPr>
          <w:rFonts w:ascii="Arial" w:hAnsi="Arial" w:cs="Arial"/>
          <w:b/>
          <w:sz w:val="24"/>
          <w:szCs w:val="24"/>
        </w:rPr>
        <w:t xml:space="preserve">sociedad civil </w:t>
      </w:r>
      <w:r w:rsidR="00722D5E" w:rsidRPr="00301BA4">
        <w:rPr>
          <w:rFonts w:ascii="Arial" w:hAnsi="Arial" w:cs="Arial"/>
          <w:sz w:val="24"/>
          <w:szCs w:val="24"/>
        </w:rPr>
        <w:t>sigue siendo deficiente, debido a que no es fácilmente manejable, entendible o bien es entregada a destiempo. A su vez, las consultas públicas y posibilidades de monitoreo real de los procesos son muy restringidas o poco eficaces.</w:t>
      </w:r>
    </w:p>
    <w:p w:rsidR="002A3D1E" w:rsidRDefault="002A3D1E" w:rsidP="002A3D1E">
      <w:pPr>
        <w:pStyle w:val="Prrafodelista"/>
        <w:spacing w:after="0" w:line="276" w:lineRule="auto"/>
        <w:jc w:val="both"/>
        <w:rPr>
          <w:rFonts w:ascii="Arial" w:hAnsi="Arial" w:cs="Arial"/>
          <w:sz w:val="24"/>
          <w:szCs w:val="24"/>
        </w:rPr>
      </w:pPr>
    </w:p>
    <w:p w:rsidR="002A3D1E" w:rsidRPr="002A3D1E" w:rsidRDefault="002A3D1E" w:rsidP="002A3D1E">
      <w:pPr>
        <w:spacing w:after="0" w:line="276" w:lineRule="auto"/>
        <w:ind w:left="360"/>
        <w:jc w:val="both"/>
        <w:rPr>
          <w:rFonts w:ascii="Arial" w:hAnsi="Arial" w:cs="Arial"/>
          <w:sz w:val="24"/>
          <w:szCs w:val="24"/>
        </w:rPr>
      </w:pPr>
      <w:r>
        <w:rPr>
          <w:rFonts w:ascii="Arial" w:hAnsi="Arial" w:cs="Arial"/>
          <w:sz w:val="24"/>
          <w:szCs w:val="24"/>
        </w:rPr>
        <w:t>Las propuestas específicas que arroja este estudio son</w:t>
      </w:r>
      <w:r>
        <w:rPr>
          <w:rStyle w:val="Refdenotaalpie"/>
          <w:rFonts w:ascii="Arial" w:hAnsi="Arial" w:cs="Arial"/>
          <w:sz w:val="24"/>
          <w:szCs w:val="24"/>
        </w:rPr>
        <w:footnoteReference w:id="10"/>
      </w:r>
      <w:r>
        <w:rPr>
          <w:rFonts w:ascii="Arial" w:hAnsi="Arial" w:cs="Arial"/>
          <w:sz w:val="24"/>
          <w:szCs w:val="24"/>
        </w:rPr>
        <w:t>:</w:t>
      </w:r>
    </w:p>
    <w:p w:rsidR="0001527D" w:rsidRDefault="0001527D" w:rsidP="0001527D">
      <w:pPr>
        <w:spacing w:after="0" w:line="276" w:lineRule="auto"/>
        <w:jc w:val="both"/>
        <w:rPr>
          <w:rFonts w:ascii="Arial" w:hAnsi="Arial" w:cs="Arial"/>
          <w:sz w:val="24"/>
          <w:szCs w:val="24"/>
        </w:rPr>
      </w:pPr>
    </w:p>
    <w:p w:rsidR="0001527D" w:rsidRDefault="0001527D" w:rsidP="0001527D">
      <w:pPr>
        <w:spacing w:after="0" w:line="276" w:lineRule="auto"/>
        <w:jc w:val="both"/>
        <w:rPr>
          <w:rFonts w:ascii="Arial" w:hAnsi="Arial" w:cs="Arial"/>
          <w:sz w:val="24"/>
          <w:szCs w:val="24"/>
        </w:rPr>
      </w:pPr>
      <w:r w:rsidRPr="0001527D">
        <w:rPr>
          <w:rFonts w:ascii="Arial" w:hAnsi="Arial" w:cs="Arial"/>
          <w:noProof/>
          <w:sz w:val="24"/>
          <w:szCs w:val="24"/>
          <w:lang w:eastAsia="es-MX"/>
        </w:rPr>
        <w:drawing>
          <wp:inline distT="0" distB="0" distL="0" distR="0">
            <wp:extent cx="5282111" cy="27156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512" cy="2722558"/>
                    </a:xfrm>
                    <a:prstGeom prst="rect">
                      <a:avLst/>
                    </a:prstGeom>
                    <a:noFill/>
                    <a:ln>
                      <a:noFill/>
                    </a:ln>
                  </pic:spPr>
                </pic:pic>
              </a:graphicData>
            </a:graphic>
          </wp:inline>
        </w:drawing>
      </w:r>
    </w:p>
    <w:p w:rsidR="002A3D1E" w:rsidRDefault="002A3D1E" w:rsidP="0001527D">
      <w:pPr>
        <w:spacing w:after="0" w:line="276" w:lineRule="auto"/>
        <w:jc w:val="both"/>
        <w:rPr>
          <w:rFonts w:ascii="Arial" w:hAnsi="Arial" w:cs="Arial"/>
          <w:sz w:val="24"/>
          <w:szCs w:val="24"/>
        </w:rPr>
      </w:pPr>
    </w:p>
    <w:p w:rsidR="002A3D1E" w:rsidRDefault="002A3D1E" w:rsidP="0001527D">
      <w:pPr>
        <w:spacing w:after="0" w:line="276" w:lineRule="auto"/>
        <w:jc w:val="both"/>
        <w:rPr>
          <w:rFonts w:ascii="Arial" w:hAnsi="Arial" w:cs="Arial"/>
          <w:sz w:val="24"/>
          <w:szCs w:val="24"/>
        </w:rPr>
      </w:pPr>
      <w:r w:rsidRPr="002A3D1E">
        <w:rPr>
          <w:rFonts w:ascii="Arial" w:hAnsi="Arial" w:cs="Arial"/>
          <w:noProof/>
          <w:sz w:val="24"/>
          <w:szCs w:val="24"/>
          <w:lang w:eastAsia="es-MX"/>
        </w:rPr>
        <w:drawing>
          <wp:inline distT="0" distB="0" distL="0" distR="0">
            <wp:extent cx="5168478" cy="27132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860" cy="2718651"/>
                    </a:xfrm>
                    <a:prstGeom prst="rect">
                      <a:avLst/>
                    </a:prstGeom>
                    <a:noFill/>
                    <a:ln>
                      <a:noFill/>
                    </a:ln>
                  </pic:spPr>
                </pic:pic>
              </a:graphicData>
            </a:graphic>
          </wp:inline>
        </w:drawing>
      </w:r>
    </w:p>
    <w:p w:rsidR="002A3D1E" w:rsidRDefault="002A3D1E" w:rsidP="0001527D">
      <w:pPr>
        <w:spacing w:after="0" w:line="276" w:lineRule="auto"/>
        <w:jc w:val="both"/>
        <w:rPr>
          <w:rFonts w:ascii="Arial" w:hAnsi="Arial" w:cs="Arial"/>
          <w:sz w:val="24"/>
          <w:szCs w:val="24"/>
        </w:rPr>
      </w:pPr>
    </w:p>
    <w:p w:rsidR="002D3030" w:rsidRPr="00301BA4" w:rsidRDefault="00722D5E" w:rsidP="002D3030">
      <w:pPr>
        <w:spacing w:after="0" w:line="276" w:lineRule="auto"/>
        <w:jc w:val="both"/>
        <w:rPr>
          <w:rFonts w:ascii="Arial" w:hAnsi="Arial" w:cs="Arial"/>
          <w:sz w:val="24"/>
          <w:szCs w:val="24"/>
        </w:rPr>
      </w:pPr>
      <w:r w:rsidRPr="0001527D">
        <w:rPr>
          <w:rFonts w:ascii="Arial" w:hAnsi="Arial" w:cs="Arial"/>
          <w:sz w:val="24"/>
          <w:szCs w:val="24"/>
        </w:rPr>
        <w:lastRenderedPageBreak/>
        <w:t xml:space="preserve"> </w:t>
      </w:r>
    </w:p>
    <w:p w:rsidR="00445E62" w:rsidRPr="00301BA4" w:rsidRDefault="00445E62" w:rsidP="00445E62">
      <w:pPr>
        <w:spacing w:after="0" w:line="276" w:lineRule="auto"/>
        <w:jc w:val="both"/>
        <w:rPr>
          <w:rFonts w:ascii="Arial" w:hAnsi="Arial" w:cs="Arial"/>
          <w:sz w:val="24"/>
          <w:szCs w:val="24"/>
        </w:rPr>
      </w:pPr>
      <w:r w:rsidRPr="00301BA4">
        <w:rPr>
          <w:rFonts w:ascii="Arial" w:hAnsi="Arial" w:cs="Arial"/>
          <w:sz w:val="24"/>
          <w:szCs w:val="24"/>
        </w:rPr>
        <w:t xml:space="preserve">En resumen, el marco jurídico de las contrataciones públicas en México y las prácticas en esta materia, han sido objeto de diversas observaciones por distintos entes que coinciden en la necesidad de analizar el tema para corregir las faltas o deficiencias que presenta, con el fin de prevenir actos de corrupción. </w:t>
      </w:r>
    </w:p>
    <w:p w:rsidR="00445E62" w:rsidRPr="00301BA4" w:rsidRDefault="00445E62" w:rsidP="00445E62">
      <w:pPr>
        <w:spacing w:after="0" w:line="276" w:lineRule="auto"/>
        <w:jc w:val="both"/>
        <w:rPr>
          <w:rFonts w:ascii="Arial" w:hAnsi="Arial" w:cs="Arial"/>
          <w:sz w:val="24"/>
          <w:szCs w:val="24"/>
        </w:rPr>
      </w:pPr>
    </w:p>
    <w:p w:rsidR="00445E62" w:rsidRPr="00301BA4" w:rsidRDefault="00445E62" w:rsidP="00445E62">
      <w:pPr>
        <w:spacing w:after="0" w:line="276" w:lineRule="auto"/>
        <w:jc w:val="both"/>
        <w:rPr>
          <w:rFonts w:ascii="Arial" w:hAnsi="Arial" w:cs="Arial"/>
          <w:sz w:val="24"/>
          <w:szCs w:val="24"/>
        </w:rPr>
      </w:pPr>
      <w:r w:rsidRPr="00301BA4">
        <w:rPr>
          <w:rFonts w:ascii="Arial" w:hAnsi="Arial" w:cs="Arial"/>
          <w:sz w:val="24"/>
          <w:szCs w:val="24"/>
        </w:rPr>
        <w:t xml:space="preserve">Sin embargo, en la atención de estas recomendaciones se observa un alto grado de dispersión y desarticulación ya que, a pesar de que existen las recomendaciones, el marco jurídico no ha sido modificado; no se advierte la existencia de un diagnóstico jurídico y técnico que recoja todas las observaciones, análisis y evaluaciones que existen en la materia; tampoco se observa el involucramiento de todos los sujetos interesados en el tema. </w:t>
      </w:r>
    </w:p>
    <w:p w:rsidR="00445E62" w:rsidRPr="00301BA4" w:rsidRDefault="00445E62" w:rsidP="00445E62">
      <w:pPr>
        <w:spacing w:after="0" w:line="276" w:lineRule="auto"/>
        <w:jc w:val="both"/>
        <w:rPr>
          <w:rFonts w:ascii="Arial" w:hAnsi="Arial" w:cs="Arial"/>
          <w:sz w:val="24"/>
          <w:szCs w:val="24"/>
        </w:rPr>
      </w:pPr>
    </w:p>
    <w:p w:rsidR="00445E62" w:rsidRPr="00301BA4" w:rsidRDefault="00445E62" w:rsidP="00445E62">
      <w:pPr>
        <w:spacing w:after="0" w:line="276" w:lineRule="auto"/>
        <w:jc w:val="both"/>
        <w:rPr>
          <w:rFonts w:ascii="Arial" w:hAnsi="Arial" w:cs="Arial"/>
          <w:sz w:val="24"/>
          <w:szCs w:val="24"/>
        </w:rPr>
      </w:pPr>
      <w:r w:rsidRPr="00301BA4">
        <w:rPr>
          <w:rFonts w:ascii="Arial" w:hAnsi="Arial" w:cs="Arial"/>
          <w:sz w:val="24"/>
          <w:szCs w:val="24"/>
        </w:rPr>
        <w:t>Es decir, aunque existen estudios que destacan la problemática de las contrataciones públicas en México, no se observa un ejercicio articulador de todas estas voces, tampoco hay información suficiente que permita verificar la forma en que México ha atendido a los compromisos internacionales en la materia.</w:t>
      </w:r>
    </w:p>
    <w:p w:rsidR="00445E62" w:rsidRPr="00301BA4" w:rsidRDefault="00445E62" w:rsidP="00445E62">
      <w:pPr>
        <w:spacing w:after="0" w:line="276" w:lineRule="auto"/>
        <w:jc w:val="both"/>
        <w:rPr>
          <w:rFonts w:ascii="Arial" w:hAnsi="Arial" w:cs="Arial"/>
          <w:sz w:val="24"/>
          <w:szCs w:val="24"/>
        </w:rPr>
      </w:pPr>
    </w:p>
    <w:p w:rsidR="00F538C0" w:rsidRPr="00EF6053" w:rsidRDefault="00C40F1D" w:rsidP="00C4326D">
      <w:pPr>
        <w:spacing w:after="0" w:line="276" w:lineRule="auto"/>
        <w:jc w:val="both"/>
        <w:rPr>
          <w:rFonts w:ascii="Arial" w:hAnsi="Arial" w:cs="Arial"/>
          <w:b/>
          <w:sz w:val="24"/>
          <w:szCs w:val="24"/>
        </w:rPr>
      </w:pPr>
      <w:r w:rsidRPr="00EF6053">
        <w:rPr>
          <w:rFonts w:ascii="Arial" w:hAnsi="Arial" w:cs="Arial"/>
          <w:b/>
          <w:sz w:val="24"/>
          <w:szCs w:val="24"/>
        </w:rPr>
        <w:t>PROPUESTA</w:t>
      </w:r>
      <w:r w:rsidR="00301BA4" w:rsidRPr="00EF6053">
        <w:rPr>
          <w:rFonts w:ascii="Arial" w:hAnsi="Arial" w:cs="Arial"/>
          <w:b/>
          <w:sz w:val="24"/>
          <w:szCs w:val="24"/>
        </w:rPr>
        <w:t xml:space="preserve"> DE </w:t>
      </w:r>
      <w:r w:rsidR="000B65CE">
        <w:rPr>
          <w:rFonts w:ascii="Arial" w:hAnsi="Arial" w:cs="Arial"/>
          <w:b/>
          <w:sz w:val="24"/>
          <w:szCs w:val="24"/>
        </w:rPr>
        <w:t>TRABAJO</w:t>
      </w:r>
    </w:p>
    <w:p w:rsidR="00C40F1D" w:rsidRPr="00301BA4" w:rsidRDefault="00C40F1D" w:rsidP="00C4326D">
      <w:pPr>
        <w:spacing w:after="0" w:line="276" w:lineRule="auto"/>
        <w:jc w:val="both"/>
        <w:rPr>
          <w:rFonts w:ascii="Arial" w:hAnsi="Arial" w:cs="Arial"/>
          <w:sz w:val="24"/>
          <w:szCs w:val="24"/>
        </w:rPr>
      </w:pPr>
    </w:p>
    <w:p w:rsidR="006B527A" w:rsidRPr="00301BA4" w:rsidRDefault="00082EF8" w:rsidP="00C4326D">
      <w:pPr>
        <w:spacing w:after="0" w:line="276" w:lineRule="auto"/>
        <w:jc w:val="both"/>
        <w:rPr>
          <w:rFonts w:ascii="Arial" w:hAnsi="Arial" w:cs="Arial"/>
          <w:sz w:val="24"/>
          <w:szCs w:val="24"/>
        </w:rPr>
      </w:pPr>
      <w:r w:rsidRPr="00301BA4">
        <w:rPr>
          <w:rFonts w:ascii="Arial" w:hAnsi="Arial" w:cs="Arial"/>
          <w:sz w:val="24"/>
          <w:szCs w:val="24"/>
        </w:rPr>
        <w:t xml:space="preserve">En la Segunda </w:t>
      </w:r>
      <w:r w:rsidRPr="00301BA4">
        <w:rPr>
          <w:rFonts w:ascii="Arial" w:hAnsi="Arial" w:cs="Arial"/>
          <w:color w:val="000000"/>
          <w:sz w:val="24"/>
          <w:szCs w:val="24"/>
        </w:rPr>
        <w:t>Sesión</w:t>
      </w:r>
      <w:r w:rsidRPr="00301BA4">
        <w:rPr>
          <w:rFonts w:ascii="Arial" w:hAnsi="Arial" w:cs="Arial"/>
          <w:sz w:val="24"/>
          <w:szCs w:val="24"/>
        </w:rPr>
        <w:t xml:space="preserve"> O</w:t>
      </w:r>
      <w:r w:rsidRPr="00301BA4">
        <w:rPr>
          <w:rFonts w:ascii="Arial" w:hAnsi="Arial" w:cs="Arial"/>
          <w:color w:val="000000"/>
          <w:sz w:val="24"/>
          <w:szCs w:val="24"/>
        </w:rPr>
        <w:t>rdinaria 201</w:t>
      </w:r>
      <w:r w:rsidRPr="00301BA4">
        <w:rPr>
          <w:rFonts w:ascii="Arial" w:hAnsi="Arial" w:cs="Arial"/>
          <w:sz w:val="24"/>
          <w:szCs w:val="24"/>
        </w:rPr>
        <w:t>9</w:t>
      </w:r>
      <w:r w:rsidRPr="00301BA4">
        <w:rPr>
          <w:rFonts w:ascii="Arial" w:hAnsi="Arial" w:cs="Arial"/>
          <w:color w:val="000000"/>
          <w:sz w:val="24"/>
          <w:szCs w:val="24"/>
        </w:rPr>
        <w:t xml:space="preserve"> </w:t>
      </w:r>
      <w:r w:rsidR="006B527A" w:rsidRPr="00301BA4">
        <w:rPr>
          <w:rFonts w:ascii="Arial" w:hAnsi="Arial" w:cs="Arial"/>
          <w:sz w:val="24"/>
          <w:szCs w:val="24"/>
        </w:rPr>
        <w:t>celebrada el</w:t>
      </w:r>
      <w:r w:rsidRPr="00301BA4">
        <w:rPr>
          <w:rFonts w:ascii="Arial" w:hAnsi="Arial" w:cs="Arial"/>
          <w:sz w:val="24"/>
          <w:szCs w:val="24"/>
        </w:rPr>
        <w:t xml:space="preserve"> 23 de abril,</w:t>
      </w:r>
      <w:r w:rsidR="006B527A" w:rsidRPr="00301BA4">
        <w:rPr>
          <w:rFonts w:ascii="Arial" w:hAnsi="Arial" w:cs="Arial"/>
          <w:sz w:val="24"/>
          <w:szCs w:val="24"/>
        </w:rPr>
        <w:t xml:space="preserve"> fue aprobado en lo general, el Programa de Trabajo anual 2019 del Comité Coordinador del Sistema Nacional Anticorrupción, el cual comprende, entre otras actividades, iniciar un </w:t>
      </w:r>
      <w:r w:rsidR="006B527A" w:rsidRPr="00BB353C">
        <w:rPr>
          <w:rFonts w:ascii="Arial" w:hAnsi="Arial" w:cs="Arial"/>
          <w:b/>
          <w:sz w:val="24"/>
          <w:szCs w:val="24"/>
        </w:rPr>
        <w:t>diálogo nacional para la elaboración de una propuesta de Ley General de Contrataciones, Adquisiciones y Obras Públicas</w:t>
      </w:r>
      <w:r w:rsidR="006B527A" w:rsidRPr="00301BA4">
        <w:rPr>
          <w:rFonts w:ascii="Arial" w:hAnsi="Arial" w:cs="Arial"/>
          <w:sz w:val="24"/>
          <w:szCs w:val="24"/>
        </w:rPr>
        <w:t xml:space="preserve"> con el acompañamiento de las cámaras empresariales, centros educativos y académicos, organizaciones de la sociedad civil y especialistas en el tema.</w:t>
      </w:r>
    </w:p>
    <w:p w:rsidR="0066369A" w:rsidRPr="00301BA4" w:rsidRDefault="0066369A" w:rsidP="00C4326D">
      <w:pPr>
        <w:spacing w:after="0" w:line="276" w:lineRule="auto"/>
        <w:jc w:val="both"/>
        <w:rPr>
          <w:rFonts w:ascii="Arial" w:hAnsi="Arial" w:cs="Arial"/>
          <w:sz w:val="24"/>
          <w:szCs w:val="24"/>
        </w:rPr>
      </w:pPr>
    </w:p>
    <w:p w:rsidR="0066369A" w:rsidRPr="00301BA4" w:rsidRDefault="0066369A" w:rsidP="0066369A">
      <w:pPr>
        <w:spacing w:after="0" w:line="276" w:lineRule="auto"/>
        <w:jc w:val="both"/>
        <w:rPr>
          <w:rFonts w:ascii="Arial" w:hAnsi="Arial" w:cs="Arial"/>
          <w:sz w:val="24"/>
          <w:szCs w:val="24"/>
        </w:rPr>
      </w:pPr>
      <w:r w:rsidRPr="00301BA4">
        <w:rPr>
          <w:rFonts w:ascii="Arial" w:hAnsi="Arial" w:cs="Arial"/>
          <w:sz w:val="24"/>
          <w:szCs w:val="24"/>
        </w:rPr>
        <w:t>El Comité de Participación Ciudadana tiene atribuciones para proponer al Comité Coordinador, a través de su participación en la Comisión Ejecutiva: proyectos de bases de coordinación interinstitucional e intergubernamental, entre otras materias, en la de prevención, control y disuasión de faltas administrativas y hechos de corrupción, en especial sobre las causas que los generan; así como, la emisión de recomendaciones no vinculantes</w:t>
      </w:r>
      <w:r w:rsidRPr="00301BA4">
        <w:rPr>
          <w:rStyle w:val="Refdenotaalpie"/>
          <w:rFonts w:ascii="Arial" w:hAnsi="Arial" w:cs="Arial"/>
          <w:sz w:val="24"/>
          <w:szCs w:val="24"/>
        </w:rPr>
        <w:footnoteReference w:id="11"/>
      </w:r>
      <w:r w:rsidRPr="00301BA4">
        <w:rPr>
          <w:rFonts w:ascii="Arial" w:hAnsi="Arial" w:cs="Arial"/>
          <w:sz w:val="24"/>
          <w:szCs w:val="24"/>
        </w:rPr>
        <w:t>.</w:t>
      </w:r>
    </w:p>
    <w:p w:rsidR="0066369A" w:rsidRPr="00301BA4" w:rsidRDefault="0066369A" w:rsidP="0066369A">
      <w:pPr>
        <w:spacing w:after="0" w:line="276" w:lineRule="auto"/>
        <w:jc w:val="both"/>
        <w:rPr>
          <w:rFonts w:ascii="Arial" w:hAnsi="Arial" w:cs="Arial"/>
          <w:sz w:val="24"/>
          <w:szCs w:val="24"/>
        </w:rPr>
      </w:pPr>
    </w:p>
    <w:p w:rsidR="006B527A" w:rsidRPr="00301BA4" w:rsidRDefault="0066369A" w:rsidP="00C4326D">
      <w:pPr>
        <w:spacing w:after="0" w:line="276" w:lineRule="auto"/>
        <w:jc w:val="both"/>
        <w:rPr>
          <w:rFonts w:ascii="Arial" w:hAnsi="Arial" w:cs="Arial"/>
          <w:sz w:val="24"/>
          <w:szCs w:val="24"/>
        </w:rPr>
      </w:pPr>
      <w:r w:rsidRPr="00301BA4">
        <w:rPr>
          <w:rFonts w:ascii="Arial" w:hAnsi="Arial" w:cs="Arial"/>
          <w:sz w:val="24"/>
          <w:szCs w:val="24"/>
        </w:rPr>
        <w:t xml:space="preserve">Por su parte, el Comité Coordinador </w:t>
      </w:r>
      <w:r w:rsidR="0009695F" w:rsidRPr="00301BA4">
        <w:rPr>
          <w:rFonts w:ascii="Arial" w:hAnsi="Arial" w:cs="Arial"/>
          <w:sz w:val="24"/>
          <w:szCs w:val="24"/>
        </w:rPr>
        <w:t xml:space="preserve">tiene, entre otras facultades, la </w:t>
      </w:r>
      <w:r w:rsidR="006B527A" w:rsidRPr="00301BA4">
        <w:rPr>
          <w:rFonts w:ascii="Arial" w:hAnsi="Arial" w:cs="Arial"/>
          <w:sz w:val="24"/>
          <w:szCs w:val="24"/>
        </w:rPr>
        <w:t xml:space="preserve">determinación e instrumentación de los mecanismos, bases y principios para la coordinación con las autoridades de fiscalización, control y de prevención y disuasión de faltas administrativas y hechos de corrupción, en especial sobre las causas que los </w:t>
      </w:r>
      <w:r w:rsidR="006B527A" w:rsidRPr="00301BA4">
        <w:rPr>
          <w:rFonts w:ascii="Arial" w:hAnsi="Arial" w:cs="Arial"/>
          <w:sz w:val="24"/>
          <w:szCs w:val="24"/>
        </w:rPr>
        <w:lastRenderedPageBreak/>
        <w:t xml:space="preserve">generan; </w:t>
      </w:r>
      <w:r w:rsidR="00FA70FD" w:rsidRPr="00301BA4">
        <w:rPr>
          <w:rFonts w:ascii="Arial" w:hAnsi="Arial" w:cs="Arial"/>
          <w:sz w:val="24"/>
          <w:szCs w:val="24"/>
        </w:rPr>
        <w:t>así como</w:t>
      </w:r>
      <w:r w:rsidR="008C50C8" w:rsidRPr="00301BA4">
        <w:rPr>
          <w:rFonts w:ascii="Arial" w:hAnsi="Arial" w:cs="Arial"/>
          <w:sz w:val="24"/>
          <w:szCs w:val="24"/>
        </w:rPr>
        <w:t>, c</w:t>
      </w:r>
      <w:r w:rsidR="006B527A" w:rsidRPr="00301BA4">
        <w:rPr>
          <w:rFonts w:ascii="Arial" w:hAnsi="Arial" w:cs="Arial"/>
          <w:sz w:val="24"/>
          <w:szCs w:val="24"/>
        </w:rPr>
        <w:t xml:space="preserve">on el objeto de garantizar la adopción de medidas dirigidas al fortalecimiento institucional para la prevención de faltas administrativas y hechos de corrupción, así como para mejorar el desempeño del control interno, </w:t>
      </w:r>
      <w:r w:rsidR="008C50C8" w:rsidRPr="00301BA4">
        <w:rPr>
          <w:rFonts w:ascii="Arial" w:hAnsi="Arial" w:cs="Arial"/>
          <w:sz w:val="24"/>
          <w:szCs w:val="24"/>
        </w:rPr>
        <w:t>emisión de</w:t>
      </w:r>
      <w:r w:rsidR="006B527A" w:rsidRPr="00301BA4">
        <w:rPr>
          <w:rFonts w:ascii="Arial" w:hAnsi="Arial" w:cs="Arial"/>
          <w:sz w:val="24"/>
          <w:szCs w:val="24"/>
        </w:rPr>
        <w:t xml:space="preserve"> recomendaciones públicas no vinculantes ante las autoridades respectivas</w:t>
      </w:r>
      <w:r w:rsidR="008C50C8" w:rsidRPr="00301BA4">
        <w:rPr>
          <w:rFonts w:ascii="Arial" w:hAnsi="Arial" w:cs="Arial"/>
          <w:sz w:val="24"/>
          <w:szCs w:val="24"/>
        </w:rPr>
        <w:t>.</w:t>
      </w:r>
      <w:r w:rsidR="008C50C8" w:rsidRPr="00301BA4">
        <w:rPr>
          <w:rStyle w:val="Refdenotaalpie"/>
          <w:rFonts w:ascii="Arial" w:hAnsi="Arial" w:cs="Arial"/>
          <w:sz w:val="24"/>
          <w:szCs w:val="24"/>
        </w:rPr>
        <w:footnoteReference w:id="12"/>
      </w:r>
    </w:p>
    <w:p w:rsidR="006B527A" w:rsidRPr="00301BA4" w:rsidRDefault="006B527A" w:rsidP="00C4326D">
      <w:pPr>
        <w:spacing w:after="0" w:line="276" w:lineRule="auto"/>
        <w:jc w:val="both"/>
        <w:rPr>
          <w:rFonts w:ascii="Arial" w:hAnsi="Arial" w:cs="Arial"/>
          <w:sz w:val="24"/>
          <w:szCs w:val="24"/>
        </w:rPr>
      </w:pPr>
    </w:p>
    <w:p w:rsidR="00082EF8" w:rsidRPr="00301BA4" w:rsidRDefault="00AA5DA2" w:rsidP="00C4326D">
      <w:pPr>
        <w:spacing w:after="0" w:line="276" w:lineRule="auto"/>
        <w:jc w:val="both"/>
        <w:rPr>
          <w:rFonts w:ascii="Arial" w:hAnsi="Arial" w:cs="Arial"/>
          <w:b/>
          <w:sz w:val="24"/>
          <w:szCs w:val="24"/>
        </w:rPr>
      </w:pPr>
      <w:r w:rsidRPr="00301BA4">
        <w:rPr>
          <w:rFonts w:ascii="Arial" w:hAnsi="Arial" w:cs="Arial"/>
          <w:sz w:val="24"/>
          <w:szCs w:val="24"/>
        </w:rPr>
        <w:t>Atendiendo a las fa</w:t>
      </w:r>
      <w:r w:rsidR="001211F8">
        <w:rPr>
          <w:rFonts w:ascii="Arial" w:hAnsi="Arial" w:cs="Arial"/>
          <w:sz w:val="24"/>
          <w:szCs w:val="24"/>
        </w:rPr>
        <w:t xml:space="preserve">cultades el Comité Coordinador </w:t>
      </w:r>
      <w:r w:rsidRPr="00301BA4">
        <w:rPr>
          <w:rFonts w:ascii="Arial" w:hAnsi="Arial" w:cs="Arial"/>
          <w:sz w:val="24"/>
          <w:szCs w:val="24"/>
        </w:rPr>
        <w:t xml:space="preserve">que </w:t>
      </w:r>
      <w:r w:rsidR="001211F8">
        <w:rPr>
          <w:rFonts w:ascii="Arial" w:hAnsi="Arial" w:cs="Arial"/>
          <w:sz w:val="24"/>
          <w:szCs w:val="24"/>
        </w:rPr>
        <w:t>preside e</w:t>
      </w:r>
      <w:r w:rsidR="001211F8" w:rsidRPr="00301BA4">
        <w:rPr>
          <w:rFonts w:ascii="Arial" w:hAnsi="Arial" w:cs="Arial"/>
          <w:sz w:val="24"/>
          <w:szCs w:val="24"/>
        </w:rPr>
        <w:t>l Comité de Participación Ciudadana</w:t>
      </w:r>
      <w:r w:rsidRPr="00301BA4">
        <w:rPr>
          <w:rFonts w:ascii="Arial" w:hAnsi="Arial" w:cs="Arial"/>
          <w:sz w:val="24"/>
          <w:szCs w:val="24"/>
        </w:rPr>
        <w:t xml:space="preserve">, </w:t>
      </w:r>
      <w:r w:rsidR="009D0399" w:rsidRPr="00301BA4">
        <w:rPr>
          <w:rFonts w:ascii="Arial" w:hAnsi="Arial" w:cs="Arial"/>
          <w:sz w:val="24"/>
          <w:szCs w:val="24"/>
        </w:rPr>
        <w:t xml:space="preserve">así como </w:t>
      </w:r>
      <w:r w:rsidR="001211F8">
        <w:rPr>
          <w:rFonts w:ascii="Arial" w:hAnsi="Arial" w:cs="Arial"/>
          <w:sz w:val="24"/>
          <w:szCs w:val="24"/>
        </w:rPr>
        <w:t>de sus</w:t>
      </w:r>
      <w:r w:rsidR="009D0399" w:rsidRPr="00301BA4">
        <w:rPr>
          <w:rFonts w:ascii="Arial" w:hAnsi="Arial" w:cs="Arial"/>
          <w:sz w:val="24"/>
          <w:szCs w:val="24"/>
        </w:rPr>
        <w:t xml:space="preserve"> atribuciones</w:t>
      </w:r>
      <w:r w:rsidRPr="00301BA4">
        <w:rPr>
          <w:rFonts w:ascii="Arial" w:hAnsi="Arial" w:cs="Arial"/>
          <w:sz w:val="24"/>
          <w:szCs w:val="24"/>
        </w:rPr>
        <w:t xml:space="preserve">, </w:t>
      </w:r>
      <w:r w:rsidR="00A330BD" w:rsidRPr="00301BA4">
        <w:rPr>
          <w:rFonts w:ascii="Arial" w:hAnsi="Arial" w:cs="Arial"/>
          <w:sz w:val="24"/>
          <w:szCs w:val="24"/>
        </w:rPr>
        <w:t xml:space="preserve">y considerando que la discusión sobre el tema de contrataciones públicas es parte del Plan de Trabajo Anual del Comité Coordinador, </w:t>
      </w:r>
      <w:r w:rsidR="0081341C" w:rsidRPr="00301BA4">
        <w:rPr>
          <w:rFonts w:ascii="Arial" w:hAnsi="Arial" w:cs="Arial"/>
          <w:b/>
          <w:sz w:val="24"/>
          <w:szCs w:val="24"/>
        </w:rPr>
        <w:t xml:space="preserve">se propone dirigir en colaboración con el Comité de Participación Ciudadana </w:t>
      </w:r>
      <w:r w:rsidR="00BB353C">
        <w:rPr>
          <w:rFonts w:ascii="Arial" w:hAnsi="Arial" w:cs="Arial"/>
          <w:b/>
          <w:sz w:val="24"/>
          <w:szCs w:val="24"/>
        </w:rPr>
        <w:t xml:space="preserve">el SNA, </w:t>
      </w:r>
      <w:r w:rsidR="00551571" w:rsidRPr="00301BA4">
        <w:rPr>
          <w:rFonts w:ascii="Arial" w:hAnsi="Arial" w:cs="Arial"/>
          <w:b/>
          <w:sz w:val="24"/>
          <w:szCs w:val="24"/>
        </w:rPr>
        <w:t>un grupo de trabajo</w:t>
      </w:r>
      <w:r w:rsidR="001211F8">
        <w:rPr>
          <w:rFonts w:ascii="Arial" w:hAnsi="Arial" w:cs="Arial"/>
          <w:b/>
          <w:sz w:val="24"/>
          <w:szCs w:val="24"/>
        </w:rPr>
        <w:t xml:space="preserve"> con la Comisión de Transparencia y Anticorrupción de la Cámara de Diputados,</w:t>
      </w:r>
      <w:r w:rsidR="00551571" w:rsidRPr="00301BA4">
        <w:rPr>
          <w:rFonts w:ascii="Arial" w:hAnsi="Arial" w:cs="Arial"/>
          <w:b/>
          <w:sz w:val="24"/>
          <w:szCs w:val="24"/>
        </w:rPr>
        <w:t xml:space="preserve"> que tenga como fin diseñar un</w:t>
      </w:r>
      <w:r w:rsidR="001211F8">
        <w:rPr>
          <w:rFonts w:ascii="Arial" w:hAnsi="Arial" w:cs="Arial"/>
          <w:b/>
          <w:sz w:val="24"/>
          <w:szCs w:val="24"/>
        </w:rPr>
        <w:t xml:space="preserve"> documento que dicte los principios que </w:t>
      </w:r>
      <w:r w:rsidR="00551571" w:rsidRPr="00301BA4">
        <w:rPr>
          <w:rFonts w:ascii="Arial" w:hAnsi="Arial" w:cs="Arial"/>
          <w:b/>
          <w:sz w:val="24"/>
          <w:szCs w:val="24"/>
        </w:rPr>
        <w:t>para fortalecer el sistema de contrataciones públicas en México.</w:t>
      </w:r>
    </w:p>
    <w:p w:rsidR="00551571" w:rsidRPr="00301BA4" w:rsidRDefault="00551571" w:rsidP="00C4326D">
      <w:pPr>
        <w:spacing w:after="0" w:line="276" w:lineRule="auto"/>
        <w:jc w:val="both"/>
        <w:rPr>
          <w:rFonts w:ascii="Arial" w:hAnsi="Arial" w:cs="Arial"/>
          <w:sz w:val="24"/>
          <w:szCs w:val="24"/>
        </w:rPr>
      </w:pPr>
    </w:p>
    <w:p w:rsidR="005748A3" w:rsidRDefault="00551571" w:rsidP="00C4326D">
      <w:pPr>
        <w:spacing w:after="0" w:line="276" w:lineRule="auto"/>
        <w:jc w:val="both"/>
        <w:rPr>
          <w:rFonts w:ascii="Arial" w:hAnsi="Arial" w:cs="Arial"/>
          <w:sz w:val="24"/>
          <w:szCs w:val="24"/>
        </w:rPr>
      </w:pPr>
      <w:r w:rsidRPr="00301BA4">
        <w:rPr>
          <w:rFonts w:ascii="Arial" w:hAnsi="Arial" w:cs="Arial"/>
          <w:sz w:val="24"/>
          <w:szCs w:val="24"/>
        </w:rPr>
        <w:t xml:space="preserve">Lo anterior, a través de un procedimiento incluyente, participativo y articulador de todos los estudios, evaluaciones y recomendaciones de las que México ha sido objeto. </w:t>
      </w:r>
      <w:r w:rsidR="009F501E" w:rsidRPr="00301BA4">
        <w:rPr>
          <w:rFonts w:ascii="Arial" w:hAnsi="Arial" w:cs="Arial"/>
          <w:sz w:val="24"/>
          <w:szCs w:val="24"/>
        </w:rPr>
        <w:t>Incluso, a partir de la elaboración de un diagnóstico actualizado de la situación que guarda este tema en todo el país</w:t>
      </w:r>
      <w:r w:rsidR="00C7657B">
        <w:rPr>
          <w:rFonts w:ascii="Arial" w:hAnsi="Arial" w:cs="Arial"/>
          <w:sz w:val="24"/>
          <w:szCs w:val="24"/>
        </w:rPr>
        <w:t>.</w:t>
      </w:r>
    </w:p>
    <w:p w:rsidR="00C7657B" w:rsidRPr="00301BA4" w:rsidRDefault="00C7657B" w:rsidP="00C4326D">
      <w:pPr>
        <w:spacing w:after="0" w:line="276" w:lineRule="auto"/>
        <w:jc w:val="both"/>
        <w:rPr>
          <w:rFonts w:ascii="Arial" w:hAnsi="Arial" w:cs="Arial"/>
          <w:sz w:val="24"/>
          <w:szCs w:val="24"/>
        </w:rPr>
      </w:pPr>
    </w:p>
    <w:p w:rsidR="00C7657B" w:rsidRPr="00301BA4" w:rsidRDefault="005748A3" w:rsidP="00C7657B">
      <w:pPr>
        <w:spacing w:after="0" w:line="276" w:lineRule="auto"/>
        <w:jc w:val="both"/>
        <w:rPr>
          <w:rFonts w:ascii="Arial" w:hAnsi="Arial" w:cs="Arial"/>
          <w:sz w:val="24"/>
          <w:szCs w:val="24"/>
        </w:rPr>
      </w:pPr>
      <w:r w:rsidRPr="00301BA4">
        <w:rPr>
          <w:rFonts w:ascii="Arial" w:hAnsi="Arial" w:cs="Arial"/>
          <w:sz w:val="24"/>
          <w:szCs w:val="24"/>
        </w:rPr>
        <w:t xml:space="preserve">Se espera que, a través del desarrollo de estas actividades </w:t>
      </w:r>
      <w:r w:rsidR="001211F8">
        <w:rPr>
          <w:rFonts w:ascii="Arial" w:hAnsi="Arial" w:cs="Arial"/>
          <w:sz w:val="24"/>
          <w:szCs w:val="24"/>
        </w:rPr>
        <w:t>la Comisión</w:t>
      </w:r>
      <w:r w:rsidR="00683782" w:rsidRPr="00301BA4">
        <w:rPr>
          <w:rFonts w:ascii="Arial" w:hAnsi="Arial" w:cs="Arial"/>
          <w:sz w:val="24"/>
          <w:szCs w:val="24"/>
        </w:rPr>
        <w:t xml:space="preserve"> pueda contar con</w:t>
      </w:r>
      <w:r w:rsidR="00E2474D" w:rsidRPr="00301BA4">
        <w:rPr>
          <w:rFonts w:ascii="Arial" w:hAnsi="Arial" w:cs="Arial"/>
          <w:sz w:val="24"/>
          <w:szCs w:val="24"/>
        </w:rPr>
        <w:t xml:space="preserve"> un</w:t>
      </w:r>
      <w:r w:rsidR="00683782" w:rsidRPr="00301BA4">
        <w:rPr>
          <w:rFonts w:ascii="Arial" w:hAnsi="Arial" w:cs="Arial"/>
          <w:sz w:val="24"/>
          <w:szCs w:val="24"/>
        </w:rPr>
        <w:t xml:space="preserve"> insumo </w:t>
      </w:r>
      <w:r w:rsidR="00E5222C" w:rsidRPr="00301BA4">
        <w:rPr>
          <w:rFonts w:ascii="Arial" w:hAnsi="Arial" w:cs="Arial"/>
          <w:sz w:val="24"/>
          <w:szCs w:val="24"/>
        </w:rPr>
        <w:t xml:space="preserve">que le permita proponer </w:t>
      </w:r>
      <w:r w:rsidR="003D6CD4" w:rsidRPr="00301BA4">
        <w:rPr>
          <w:rFonts w:ascii="Arial" w:hAnsi="Arial" w:cs="Arial"/>
          <w:sz w:val="24"/>
          <w:szCs w:val="24"/>
        </w:rPr>
        <w:t xml:space="preserve">cambios </w:t>
      </w:r>
      <w:r w:rsidR="00DA13A7" w:rsidRPr="00301BA4">
        <w:rPr>
          <w:rFonts w:ascii="Arial" w:hAnsi="Arial" w:cs="Arial"/>
          <w:sz w:val="24"/>
          <w:szCs w:val="24"/>
        </w:rPr>
        <w:t xml:space="preserve">concretos </w:t>
      </w:r>
      <w:r w:rsidR="003D6CD4" w:rsidRPr="00301BA4">
        <w:rPr>
          <w:rFonts w:ascii="Arial" w:hAnsi="Arial" w:cs="Arial"/>
          <w:sz w:val="24"/>
          <w:szCs w:val="24"/>
        </w:rPr>
        <w:t>al marco normativo y prácticas en la materia de contratación pública que sean efectivos en la prevención de hechos de corrupción</w:t>
      </w:r>
      <w:r w:rsidR="00C7657B">
        <w:rPr>
          <w:rFonts w:ascii="Arial" w:hAnsi="Arial" w:cs="Arial"/>
          <w:sz w:val="24"/>
          <w:szCs w:val="24"/>
        </w:rPr>
        <w:t xml:space="preserve"> para todos los </w:t>
      </w:r>
      <w:r w:rsidR="00C7657B" w:rsidRPr="00301BA4">
        <w:rPr>
          <w:rFonts w:ascii="Arial" w:hAnsi="Arial" w:cs="Arial"/>
          <w:sz w:val="24"/>
          <w:szCs w:val="24"/>
        </w:rPr>
        <w:t>niveles de gobierno y poderes del Estado.</w:t>
      </w:r>
    </w:p>
    <w:p w:rsidR="003D6CD4" w:rsidRPr="00301BA4" w:rsidRDefault="003D6CD4" w:rsidP="00C4326D">
      <w:pPr>
        <w:spacing w:after="0" w:line="276" w:lineRule="auto"/>
        <w:jc w:val="both"/>
        <w:rPr>
          <w:rFonts w:ascii="Arial" w:hAnsi="Arial" w:cs="Arial"/>
          <w:sz w:val="24"/>
          <w:szCs w:val="24"/>
        </w:rPr>
      </w:pPr>
      <w:r w:rsidRPr="00301BA4">
        <w:rPr>
          <w:rFonts w:ascii="Arial" w:hAnsi="Arial" w:cs="Arial"/>
          <w:sz w:val="24"/>
          <w:szCs w:val="24"/>
        </w:rPr>
        <w:t xml:space="preserve">. </w:t>
      </w:r>
    </w:p>
    <w:p w:rsidR="00A330BD" w:rsidRPr="00301BA4" w:rsidRDefault="004F0C57" w:rsidP="00C4326D">
      <w:pPr>
        <w:spacing w:after="0" w:line="276" w:lineRule="auto"/>
        <w:jc w:val="both"/>
        <w:rPr>
          <w:rFonts w:ascii="Arial" w:hAnsi="Arial" w:cs="Arial"/>
          <w:sz w:val="24"/>
          <w:szCs w:val="24"/>
        </w:rPr>
      </w:pPr>
      <w:r w:rsidRPr="00301BA4">
        <w:rPr>
          <w:rFonts w:ascii="Arial" w:hAnsi="Arial" w:cs="Arial"/>
          <w:sz w:val="24"/>
          <w:szCs w:val="24"/>
        </w:rPr>
        <w:t xml:space="preserve">Asimismo, </w:t>
      </w:r>
      <w:r w:rsidR="00E2474D" w:rsidRPr="00301BA4">
        <w:rPr>
          <w:rFonts w:ascii="Arial" w:hAnsi="Arial" w:cs="Arial"/>
          <w:sz w:val="24"/>
          <w:szCs w:val="24"/>
        </w:rPr>
        <w:t xml:space="preserve">atendiendo a las atribuciones del Comité Coordinador, se advierte la posibilidad de instrumentar otras herramientas en la materia como lo es </w:t>
      </w:r>
      <w:r w:rsidR="001211F8">
        <w:rPr>
          <w:rFonts w:ascii="Arial" w:hAnsi="Arial" w:cs="Arial"/>
          <w:sz w:val="24"/>
          <w:szCs w:val="24"/>
        </w:rPr>
        <w:t xml:space="preserve">de dotar insumos para a éste Comité para </w:t>
      </w:r>
      <w:r w:rsidR="00E2474D" w:rsidRPr="00301BA4">
        <w:rPr>
          <w:rFonts w:ascii="Arial" w:hAnsi="Arial" w:cs="Arial"/>
          <w:sz w:val="24"/>
          <w:szCs w:val="24"/>
        </w:rPr>
        <w:t xml:space="preserve">la emisión de recomendaciones públicas </w:t>
      </w:r>
      <w:r w:rsidR="00DA13A7" w:rsidRPr="00301BA4">
        <w:rPr>
          <w:rFonts w:ascii="Arial" w:hAnsi="Arial" w:cs="Arial"/>
          <w:sz w:val="24"/>
          <w:szCs w:val="24"/>
        </w:rPr>
        <w:t xml:space="preserve">que busquen involucrar a todos los sujetos en un cambio sustancial en las prácticas diarias que derivan en hechos y actos de corrupción </w:t>
      </w:r>
      <w:r w:rsidR="00216CB9" w:rsidRPr="00301BA4">
        <w:rPr>
          <w:rFonts w:ascii="Arial" w:hAnsi="Arial" w:cs="Arial"/>
          <w:sz w:val="24"/>
          <w:szCs w:val="24"/>
        </w:rPr>
        <w:t>con independencia del</w:t>
      </w:r>
      <w:r w:rsidR="00DA13A7" w:rsidRPr="00301BA4">
        <w:rPr>
          <w:rFonts w:ascii="Arial" w:hAnsi="Arial" w:cs="Arial"/>
          <w:sz w:val="24"/>
          <w:szCs w:val="24"/>
        </w:rPr>
        <w:t xml:space="preserve"> marco jurídico existente. </w:t>
      </w:r>
    </w:p>
    <w:p w:rsidR="00216CB9" w:rsidRPr="00301BA4" w:rsidRDefault="00216CB9" w:rsidP="00C4326D">
      <w:pPr>
        <w:spacing w:after="0" w:line="276" w:lineRule="auto"/>
        <w:jc w:val="both"/>
      </w:pPr>
    </w:p>
    <w:p w:rsidR="00216CB9" w:rsidRPr="00301BA4" w:rsidRDefault="00216CB9" w:rsidP="00C4326D">
      <w:pPr>
        <w:spacing w:after="0" w:line="276" w:lineRule="auto"/>
        <w:jc w:val="both"/>
      </w:pPr>
    </w:p>
    <w:sectPr w:rsidR="00216CB9" w:rsidRPr="00301BA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35" w:rsidRDefault="00201B35" w:rsidP="0086792C">
      <w:pPr>
        <w:spacing w:after="0" w:line="240" w:lineRule="auto"/>
      </w:pPr>
      <w:r>
        <w:separator/>
      </w:r>
    </w:p>
  </w:endnote>
  <w:endnote w:type="continuationSeparator" w:id="0">
    <w:p w:rsidR="00201B35" w:rsidRDefault="00201B35" w:rsidP="0086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818444"/>
      <w:docPartObj>
        <w:docPartGallery w:val="Page Numbers (Bottom of Page)"/>
        <w:docPartUnique/>
      </w:docPartObj>
    </w:sdtPr>
    <w:sdtEndPr/>
    <w:sdtContent>
      <w:p w:rsidR="00110003" w:rsidRDefault="00110003">
        <w:pPr>
          <w:pStyle w:val="Piedepgina"/>
          <w:jc w:val="right"/>
        </w:pPr>
        <w:r>
          <w:fldChar w:fldCharType="begin"/>
        </w:r>
        <w:r>
          <w:instrText>PAGE   \* MERGEFORMAT</w:instrText>
        </w:r>
        <w:r>
          <w:fldChar w:fldCharType="separate"/>
        </w:r>
        <w:r w:rsidR="005E0CD3" w:rsidRPr="005E0CD3">
          <w:rPr>
            <w:noProof/>
            <w:lang w:val="es-ES"/>
          </w:rPr>
          <w:t>4</w:t>
        </w:r>
        <w:r>
          <w:fldChar w:fldCharType="end"/>
        </w:r>
      </w:p>
    </w:sdtContent>
  </w:sdt>
  <w:p w:rsidR="00110003" w:rsidRDefault="001100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35" w:rsidRDefault="00201B35" w:rsidP="0086792C">
      <w:pPr>
        <w:spacing w:after="0" w:line="240" w:lineRule="auto"/>
      </w:pPr>
      <w:r>
        <w:separator/>
      </w:r>
    </w:p>
  </w:footnote>
  <w:footnote w:type="continuationSeparator" w:id="0">
    <w:p w:rsidR="00201B35" w:rsidRDefault="00201B35" w:rsidP="0086792C">
      <w:pPr>
        <w:spacing w:after="0" w:line="240" w:lineRule="auto"/>
      </w:pPr>
      <w:r>
        <w:continuationSeparator/>
      </w:r>
    </w:p>
  </w:footnote>
  <w:footnote w:id="1">
    <w:p w:rsidR="00A12486" w:rsidRDefault="00A12486" w:rsidP="00A12486">
      <w:pPr>
        <w:pStyle w:val="Textonotapie"/>
      </w:pPr>
      <w:r>
        <w:rPr>
          <w:rStyle w:val="Refdenotaalpie"/>
        </w:rPr>
        <w:footnoteRef/>
      </w:r>
      <w:r>
        <w:t xml:space="preserve"> </w:t>
      </w:r>
      <w:r w:rsidRPr="00EF0241">
        <w:t>https://www.oecd.org/gov/ethics/estudio-integridad-mexico-aspectos-claves.pdf</w:t>
      </w:r>
    </w:p>
  </w:footnote>
  <w:footnote w:id="2">
    <w:p w:rsidR="00F71C99" w:rsidRDefault="00F71C99">
      <w:pPr>
        <w:pStyle w:val="Textonotapie"/>
      </w:pPr>
      <w:r>
        <w:rPr>
          <w:rStyle w:val="Refdenotaalpie"/>
        </w:rPr>
        <w:footnoteRef/>
      </w:r>
      <w:r>
        <w:t xml:space="preserve"> </w:t>
      </w:r>
      <w:hyperlink r:id="rId1" w:history="1">
        <w:r w:rsidRPr="00EF0A32">
          <w:rPr>
            <w:rStyle w:val="Hipervnculo"/>
          </w:rPr>
          <w:t>https://www.asf.gob.mx/uploads/61_Publicaciones_tecnicas/Separata_ObraPublica.pdf</w:t>
        </w:r>
      </w:hyperlink>
      <w:r>
        <w:t xml:space="preserve"> </w:t>
      </w:r>
    </w:p>
  </w:footnote>
  <w:footnote w:id="3">
    <w:p w:rsidR="005438FA" w:rsidRDefault="005438FA">
      <w:pPr>
        <w:pStyle w:val="Textonotapie"/>
      </w:pPr>
      <w:r>
        <w:rPr>
          <w:rStyle w:val="Refdenotaalpie"/>
        </w:rPr>
        <w:footnoteRef/>
      </w:r>
      <w:r>
        <w:t xml:space="preserve"> </w:t>
      </w:r>
      <w:r w:rsidRPr="005438FA">
        <w:t>https://www.mexicoevalua.org/wp-content/uploads/2018/04/Libro_Lease_SiQuiere_Gobernarenserio_capitulo06.pdf</w:t>
      </w:r>
    </w:p>
  </w:footnote>
  <w:footnote w:id="4">
    <w:p w:rsidR="006275D4" w:rsidRDefault="006275D4">
      <w:pPr>
        <w:pStyle w:val="Textonotapie"/>
      </w:pPr>
      <w:r>
        <w:rPr>
          <w:rStyle w:val="Refdenotaalpie"/>
        </w:rPr>
        <w:footnoteRef/>
      </w:r>
      <w:r>
        <w:t xml:space="preserve"> </w:t>
      </w:r>
      <w:r w:rsidRPr="006275D4">
        <w:t>https://imco.org.mx/articulo_es/indice-riesgos-corrupcion-sistema-mexicano-contrataciones-publicas/</w:t>
      </w:r>
    </w:p>
  </w:footnote>
  <w:footnote w:id="5">
    <w:p w:rsidR="002A501A" w:rsidRDefault="002A501A">
      <w:pPr>
        <w:pStyle w:val="Textonotapie"/>
      </w:pPr>
      <w:r>
        <w:rPr>
          <w:rStyle w:val="Refdenotaalpie"/>
        </w:rPr>
        <w:footnoteRef/>
      </w:r>
      <w:r>
        <w:t xml:space="preserve"> Adoptada </w:t>
      </w:r>
      <w:r w:rsidRPr="002A501A">
        <w:t>en diciembre de 2003</w:t>
      </w:r>
      <w:r>
        <w:t>. E</w:t>
      </w:r>
      <w:r w:rsidRPr="002A501A">
        <w:t>ntró en vigor el 14 de diciembre de 2005</w:t>
      </w:r>
      <w:r>
        <w:t>.</w:t>
      </w:r>
    </w:p>
  </w:footnote>
  <w:footnote w:id="6">
    <w:p w:rsidR="00D40503" w:rsidRDefault="00D40503">
      <w:pPr>
        <w:pStyle w:val="Textonotapie"/>
      </w:pPr>
      <w:r>
        <w:rPr>
          <w:rStyle w:val="Refdenotaalpie"/>
        </w:rPr>
        <w:footnoteRef/>
      </w:r>
      <w:r>
        <w:t xml:space="preserve"> Adoptada e</w:t>
      </w:r>
      <w:r w:rsidRPr="00D40503">
        <w:t>l 29 de marzo de 1996, en Caracas, Venezuela</w:t>
      </w:r>
      <w:r w:rsidR="002A501A">
        <w:t xml:space="preserve">, y </w:t>
      </w:r>
      <w:r w:rsidRPr="00D40503">
        <w:t xml:space="preserve">en vigor el 6 de marzo de 1997.  </w:t>
      </w:r>
    </w:p>
  </w:footnote>
  <w:footnote w:id="7">
    <w:p w:rsidR="002A501A" w:rsidRDefault="002A501A">
      <w:pPr>
        <w:pStyle w:val="Textonotapie"/>
      </w:pPr>
      <w:r>
        <w:rPr>
          <w:rStyle w:val="Refdenotaalpie"/>
        </w:rPr>
        <w:footnoteRef/>
      </w:r>
      <w:r>
        <w:t xml:space="preserve"> MESI</w:t>
      </w:r>
      <w:r w:rsidR="00F647A7">
        <w:t>C</w:t>
      </w:r>
      <w:r>
        <w:t xml:space="preserve">IC. Adoptado </w:t>
      </w:r>
      <w:r w:rsidRPr="002A501A">
        <w:t>en el marco de la XXXI Asamblea General de la OEA celebrada en San José, Costa Rica</w:t>
      </w:r>
      <w:r>
        <w:t>. Comenzó a operar</w:t>
      </w:r>
      <w:r w:rsidRPr="002A501A">
        <w:t xml:space="preserve"> en enero de 2002.</w:t>
      </w:r>
    </w:p>
  </w:footnote>
  <w:footnote w:id="8">
    <w:p w:rsidR="002A501A" w:rsidRDefault="002A501A">
      <w:pPr>
        <w:pStyle w:val="Textonotapie"/>
      </w:pPr>
      <w:r>
        <w:rPr>
          <w:rStyle w:val="Refdenotaalpie"/>
        </w:rPr>
        <w:footnoteRef/>
      </w:r>
      <w:r>
        <w:t xml:space="preserve"> Suscrito</w:t>
      </w:r>
      <w:r w:rsidRPr="002A501A">
        <w:t xml:space="preserve"> en 1997</w:t>
      </w:r>
      <w:r>
        <w:t>. E</w:t>
      </w:r>
      <w:r w:rsidRPr="002A501A">
        <w:t>ntró en vigor el 26 de julio de 1999.</w:t>
      </w:r>
    </w:p>
  </w:footnote>
  <w:footnote w:id="9">
    <w:p w:rsidR="00597179" w:rsidRDefault="00597179">
      <w:pPr>
        <w:pStyle w:val="Textonotapie"/>
      </w:pPr>
      <w:r>
        <w:t xml:space="preserve"> </w:t>
      </w:r>
      <w:r>
        <w:rPr>
          <w:rStyle w:val="Refdenotaalpie"/>
        </w:rPr>
        <w:footnoteRef/>
      </w:r>
      <w:r>
        <w:t xml:space="preserve"> Informe Final a</w:t>
      </w:r>
      <w:r w:rsidRPr="00597179">
        <w:t>probado en la sesión plenaria del 15 de septiembre de 2016</w:t>
      </w:r>
      <w:r>
        <w:t>.</w:t>
      </w:r>
    </w:p>
  </w:footnote>
  <w:footnote w:id="10">
    <w:p w:rsidR="002A3D1E" w:rsidRPr="002A3D1E" w:rsidRDefault="002A3D1E" w:rsidP="002A3D1E">
      <w:pPr>
        <w:pStyle w:val="Default"/>
        <w:rPr>
          <w:sz w:val="20"/>
          <w:szCs w:val="20"/>
        </w:rPr>
      </w:pPr>
      <w:r>
        <w:rPr>
          <w:rStyle w:val="Refdenotaalpie"/>
        </w:rPr>
        <w:footnoteRef/>
      </w:r>
      <w:r>
        <w:t xml:space="preserve"> </w:t>
      </w:r>
      <w:r>
        <w:rPr>
          <w:color w:val="auto"/>
        </w:rPr>
        <w:t xml:space="preserve"> </w:t>
      </w:r>
      <w:r w:rsidRPr="002A3D1E">
        <w:rPr>
          <w:color w:val="auto"/>
          <w:sz w:val="20"/>
          <w:szCs w:val="20"/>
        </w:rPr>
        <w:t>Evaluación del Sistema de Compras y Contrataci</w:t>
      </w:r>
      <w:r w:rsidR="002058FC">
        <w:rPr>
          <w:color w:val="auto"/>
          <w:sz w:val="20"/>
          <w:szCs w:val="20"/>
        </w:rPr>
        <w:t>ones Públicas de México (SCCPM) noviembre de 2018</w:t>
      </w:r>
    </w:p>
  </w:footnote>
  <w:footnote w:id="11">
    <w:p w:rsidR="0066369A" w:rsidRDefault="0066369A">
      <w:pPr>
        <w:pStyle w:val="Textonotapie"/>
      </w:pPr>
      <w:r>
        <w:rPr>
          <w:rStyle w:val="Refdenotaalpie"/>
        </w:rPr>
        <w:footnoteRef/>
      </w:r>
      <w:r>
        <w:t xml:space="preserve"> Artículo 21 de la Ley General del Sistema Nacional Anticorrupción. </w:t>
      </w:r>
    </w:p>
  </w:footnote>
  <w:footnote w:id="12">
    <w:p w:rsidR="008C50C8" w:rsidRDefault="008C50C8">
      <w:pPr>
        <w:pStyle w:val="Textonotapie"/>
      </w:pPr>
      <w:r>
        <w:rPr>
          <w:rStyle w:val="Refdenotaalpie"/>
        </w:rPr>
        <w:footnoteRef/>
      </w:r>
      <w:r>
        <w:t xml:space="preserve"> Artículo 9 de la Ley General del Sistema Nacional Anticorrupción.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31" w:rsidRDefault="00EA2431">
    <w:pPr>
      <w:pStyle w:val="Encabezado"/>
    </w:pPr>
    <w:r w:rsidRPr="002C3E94">
      <w:rPr>
        <w:noProof/>
        <w:lang w:eastAsia="es-MX"/>
      </w:rPr>
      <w:drawing>
        <wp:anchor distT="0" distB="0" distL="114300" distR="114300" simplePos="0" relativeHeight="251659264" behindDoc="0" locked="0" layoutInCell="1" allowOverlap="1" wp14:anchorId="6BF31808" wp14:editId="67EDEC9B">
          <wp:simplePos x="0" y="0"/>
          <wp:positionH relativeFrom="margin">
            <wp:align>left</wp:align>
          </wp:positionH>
          <wp:positionV relativeFrom="paragraph">
            <wp:posOffset>-229235</wp:posOffset>
          </wp:positionV>
          <wp:extent cx="958175" cy="390525"/>
          <wp:effectExtent l="0" t="0" r="0" b="0"/>
          <wp:wrapNone/>
          <wp:docPr id="13" name="Imagen 1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mv="urn:schemas-microsoft-com:mac:vml" xmlns:mo="http://schemas.microsoft.com/office/mac/office/2008/main" id="{918490A5-9393-42DF-BC93-7A5577A16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mv="urn:schemas-microsoft-com:mac:vml" xmlns:mo="http://schemas.microsoft.com/office/mac/office/2008/main" id="{918490A5-9393-42DF-BC93-7A5577A1689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10611"/>
                  <a:stretch/>
                </pic:blipFill>
                <pic:spPr>
                  <a:xfrm>
                    <a:off x="0" y="0"/>
                    <a:ext cx="958175" cy="39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90942"/>
    <w:multiLevelType w:val="hybridMultilevel"/>
    <w:tmpl w:val="D80AAC10"/>
    <w:lvl w:ilvl="0" w:tplc="5FD04484">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CC0BAF"/>
    <w:multiLevelType w:val="hybridMultilevel"/>
    <w:tmpl w:val="D62016EC"/>
    <w:lvl w:ilvl="0" w:tplc="7222F11E">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D8355F"/>
    <w:multiLevelType w:val="hybridMultilevel"/>
    <w:tmpl w:val="9D54478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90"/>
    <w:rsid w:val="0001527D"/>
    <w:rsid w:val="00031F2A"/>
    <w:rsid w:val="00032E96"/>
    <w:rsid w:val="000420E8"/>
    <w:rsid w:val="00051EE6"/>
    <w:rsid w:val="00055B86"/>
    <w:rsid w:val="00060F1C"/>
    <w:rsid w:val="00082EF8"/>
    <w:rsid w:val="0009695F"/>
    <w:rsid w:val="000B65CE"/>
    <w:rsid w:val="000C4553"/>
    <w:rsid w:val="00104AB5"/>
    <w:rsid w:val="00110003"/>
    <w:rsid w:val="001211F8"/>
    <w:rsid w:val="00133419"/>
    <w:rsid w:val="001444DB"/>
    <w:rsid w:val="001844AB"/>
    <w:rsid w:val="00190676"/>
    <w:rsid w:val="00196155"/>
    <w:rsid w:val="001A502D"/>
    <w:rsid w:val="001B394B"/>
    <w:rsid w:val="001E299E"/>
    <w:rsid w:val="001F7216"/>
    <w:rsid w:val="00201B35"/>
    <w:rsid w:val="002058FC"/>
    <w:rsid w:val="00216CB9"/>
    <w:rsid w:val="00290906"/>
    <w:rsid w:val="002A3D1E"/>
    <w:rsid w:val="002A501A"/>
    <w:rsid w:val="002A6D77"/>
    <w:rsid w:val="002B626A"/>
    <w:rsid w:val="002C07A7"/>
    <w:rsid w:val="002D3030"/>
    <w:rsid w:val="002E3C21"/>
    <w:rsid w:val="002E41A6"/>
    <w:rsid w:val="002E50A5"/>
    <w:rsid w:val="002E68A0"/>
    <w:rsid w:val="00301BA4"/>
    <w:rsid w:val="00310639"/>
    <w:rsid w:val="0033403C"/>
    <w:rsid w:val="00356021"/>
    <w:rsid w:val="00356FFB"/>
    <w:rsid w:val="00366F41"/>
    <w:rsid w:val="00380815"/>
    <w:rsid w:val="00384F07"/>
    <w:rsid w:val="00384F0C"/>
    <w:rsid w:val="003B2CA4"/>
    <w:rsid w:val="003D6CD4"/>
    <w:rsid w:val="003F4C58"/>
    <w:rsid w:val="00423866"/>
    <w:rsid w:val="00445E62"/>
    <w:rsid w:val="00454E3E"/>
    <w:rsid w:val="00460CE9"/>
    <w:rsid w:val="00484E0B"/>
    <w:rsid w:val="004936A0"/>
    <w:rsid w:val="004A408B"/>
    <w:rsid w:val="004C536D"/>
    <w:rsid w:val="004F0C57"/>
    <w:rsid w:val="004F71F1"/>
    <w:rsid w:val="00522586"/>
    <w:rsid w:val="00527932"/>
    <w:rsid w:val="005438FA"/>
    <w:rsid w:val="00551571"/>
    <w:rsid w:val="00563EAF"/>
    <w:rsid w:val="0057079C"/>
    <w:rsid w:val="005748A3"/>
    <w:rsid w:val="00597179"/>
    <w:rsid w:val="005E0CD3"/>
    <w:rsid w:val="005E5E45"/>
    <w:rsid w:val="006052B9"/>
    <w:rsid w:val="006275D4"/>
    <w:rsid w:val="0066369A"/>
    <w:rsid w:val="00683782"/>
    <w:rsid w:val="00686424"/>
    <w:rsid w:val="006A6D55"/>
    <w:rsid w:val="006B527A"/>
    <w:rsid w:val="006F49F7"/>
    <w:rsid w:val="006F7D7E"/>
    <w:rsid w:val="0070215A"/>
    <w:rsid w:val="00703BEA"/>
    <w:rsid w:val="00722D5E"/>
    <w:rsid w:val="00732E90"/>
    <w:rsid w:val="00770542"/>
    <w:rsid w:val="007748D4"/>
    <w:rsid w:val="007A7525"/>
    <w:rsid w:val="007F321A"/>
    <w:rsid w:val="00803F13"/>
    <w:rsid w:val="0081341C"/>
    <w:rsid w:val="0086792C"/>
    <w:rsid w:val="008C50C8"/>
    <w:rsid w:val="008F26A2"/>
    <w:rsid w:val="009602CA"/>
    <w:rsid w:val="009779B2"/>
    <w:rsid w:val="009821C8"/>
    <w:rsid w:val="0099018E"/>
    <w:rsid w:val="00997A09"/>
    <w:rsid w:val="009A299C"/>
    <w:rsid w:val="009A44A1"/>
    <w:rsid w:val="009D0399"/>
    <w:rsid w:val="009E6B97"/>
    <w:rsid w:val="009F501E"/>
    <w:rsid w:val="00A11E4E"/>
    <w:rsid w:val="00A12486"/>
    <w:rsid w:val="00A330BD"/>
    <w:rsid w:val="00A34C25"/>
    <w:rsid w:val="00A44204"/>
    <w:rsid w:val="00A52600"/>
    <w:rsid w:val="00A577BA"/>
    <w:rsid w:val="00A6121A"/>
    <w:rsid w:val="00A851D6"/>
    <w:rsid w:val="00AA5DA2"/>
    <w:rsid w:val="00AC3855"/>
    <w:rsid w:val="00AE45C8"/>
    <w:rsid w:val="00AF0166"/>
    <w:rsid w:val="00AF42EF"/>
    <w:rsid w:val="00B04F0B"/>
    <w:rsid w:val="00B2082D"/>
    <w:rsid w:val="00B30DAF"/>
    <w:rsid w:val="00B532AA"/>
    <w:rsid w:val="00B93A10"/>
    <w:rsid w:val="00BB353C"/>
    <w:rsid w:val="00BD6061"/>
    <w:rsid w:val="00BF1928"/>
    <w:rsid w:val="00BF4A43"/>
    <w:rsid w:val="00C01CCE"/>
    <w:rsid w:val="00C12136"/>
    <w:rsid w:val="00C23366"/>
    <w:rsid w:val="00C275DD"/>
    <w:rsid w:val="00C40F1D"/>
    <w:rsid w:val="00C4326D"/>
    <w:rsid w:val="00C44DC9"/>
    <w:rsid w:val="00C45453"/>
    <w:rsid w:val="00C7657B"/>
    <w:rsid w:val="00CC6C33"/>
    <w:rsid w:val="00D27897"/>
    <w:rsid w:val="00D40503"/>
    <w:rsid w:val="00D42C31"/>
    <w:rsid w:val="00D4431D"/>
    <w:rsid w:val="00D86390"/>
    <w:rsid w:val="00D93164"/>
    <w:rsid w:val="00DA13A7"/>
    <w:rsid w:val="00DD2B5E"/>
    <w:rsid w:val="00DE6C90"/>
    <w:rsid w:val="00DE70AD"/>
    <w:rsid w:val="00E025F3"/>
    <w:rsid w:val="00E235C6"/>
    <w:rsid w:val="00E2474D"/>
    <w:rsid w:val="00E5222C"/>
    <w:rsid w:val="00E64B4F"/>
    <w:rsid w:val="00E71F44"/>
    <w:rsid w:val="00EA2431"/>
    <w:rsid w:val="00EB4F47"/>
    <w:rsid w:val="00EF0241"/>
    <w:rsid w:val="00EF6053"/>
    <w:rsid w:val="00F13DEF"/>
    <w:rsid w:val="00F37548"/>
    <w:rsid w:val="00F538C0"/>
    <w:rsid w:val="00F647A7"/>
    <w:rsid w:val="00F71C99"/>
    <w:rsid w:val="00FA70FD"/>
    <w:rsid w:val="00FC40CD"/>
    <w:rsid w:val="00FC515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C5A76D-D4FC-4EEF-B95A-CC6E7C3B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02D"/>
    <w:pPr>
      <w:ind w:left="720"/>
      <w:contextualSpacing/>
    </w:pPr>
  </w:style>
  <w:style w:type="paragraph" w:styleId="Textonotapie">
    <w:name w:val="footnote text"/>
    <w:basedOn w:val="Normal"/>
    <w:link w:val="TextonotapieCar"/>
    <w:uiPriority w:val="99"/>
    <w:semiHidden/>
    <w:unhideWhenUsed/>
    <w:rsid w:val="008679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792C"/>
    <w:rPr>
      <w:sz w:val="20"/>
      <w:szCs w:val="20"/>
    </w:rPr>
  </w:style>
  <w:style w:type="character" w:styleId="Refdenotaalpie">
    <w:name w:val="footnote reference"/>
    <w:basedOn w:val="Fuentedeprrafopredeter"/>
    <w:uiPriority w:val="99"/>
    <w:semiHidden/>
    <w:unhideWhenUsed/>
    <w:rsid w:val="0086792C"/>
    <w:rPr>
      <w:vertAlign w:val="superscript"/>
    </w:rPr>
  </w:style>
  <w:style w:type="character" w:styleId="Hipervnculo">
    <w:name w:val="Hyperlink"/>
    <w:basedOn w:val="Fuentedeprrafopredeter"/>
    <w:uiPriority w:val="99"/>
    <w:unhideWhenUsed/>
    <w:rsid w:val="00F71C99"/>
    <w:rPr>
      <w:color w:val="0563C1" w:themeColor="hyperlink"/>
      <w:u w:val="single"/>
    </w:rPr>
  </w:style>
  <w:style w:type="character" w:customStyle="1" w:styleId="UnresolvedMention">
    <w:name w:val="Unresolved Mention"/>
    <w:basedOn w:val="Fuentedeprrafopredeter"/>
    <w:uiPriority w:val="99"/>
    <w:semiHidden/>
    <w:unhideWhenUsed/>
    <w:rsid w:val="00F71C99"/>
    <w:rPr>
      <w:color w:val="605E5C"/>
      <w:shd w:val="clear" w:color="auto" w:fill="E1DFDD"/>
    </w:rPr>
  </w:style>
  <w:style w:type="paragraph" w:styleId="Encabezado">
    <w:name w:val="header"/>
    <w:basedOn w:val="Normal"/>
    <w:link w:val="EncabezadoCar"/>
    <w:uiPriority w:val="99"/>
    <w:unhideWhenUsed/>
    <w:rsid w:val="001100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0003"/>
  </w:style>
  <w:style w:type="paragraph" w:styleId="Piedepgina">
    <w:name w:val="footer"/>
    <w:basedOn w:val="Normal"/>
    <w:link w:val="PiedepginaCar"/>
    <w:uiPriority w:val="99"/>
    <w:unhideWhenUsed/>
    <w:rsid w:val="001100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003"/>
  </w:style>
  <w:style w:type="paragraph" w:customStyle="1" w:styleId="Default">
    <w:name w:val="Default"/>
    <w:rsid w:val="002A3D1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30DA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30D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asf.gob.mx/uploads/61_Publicaciones_tecnicas/Separata_ObraPubl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30FE-0EC3-4B1D-ACD9-7A6A218F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3112</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Xunahxi Viniza Pineda Cruz</dc:creator>
  <cp:keywords/>
  <dc:description/>
  <cp:lastModifiedBy>Cuenta Microsoft</cp:lastModifiedBy>
  <cp:revision>2</cp:revision>
  <dcterms:created xsi:type="dcterms:W3CDTF">2020-06-04T19:21:00Z</dcterms:created>
  <dcterms:modified xsi:type="dcterms:W3CDTF">2020-06-04T19:21:00Z</dcterms:modified>
</cp:coreProperties>
</file>